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33" w:rsidRPr="00197F53" w:rsidRDefault="00D61B33" w:rsidP="00D61B3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>Дом здравља " Др Верољуб Цакић" Мајданпек</w:t>
      </w:r>
    </w:p>
    <w:p w:rsidR="00D61B33" w:rsidRPr="00197F53" w:rsidRDefault="00D61B33" w:rsidP="00D61B3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:rsidR="00D61B33" w:rsidRPr="00AC5663" w:rsidRDefault="00D61B33" w:rsidP="00D61B33">
      <w:pPr>
        <w:pStyle w:val="NoSpacing"/>
        <w:rPr>
          <w:rFonts w:ascii="Times New Roman" w:hAnsi="Times New Roman" w:cs="Times New Roman"/>
          <w:sz w:val="20"/>
          <w:szCs w:val="20"/>
          <w:lang/>
        </w:rPr>
      </w:pPr>
      <w:r w:rsidRPr="00197F53">
        <w:rPr>
          <w:rFonts w:ascii="Times New Roman" w:hAnsi="Times New Roman" w:cs="Times New Roman"/>
          <w:sz w:val="20"/>
          <w:szCs w:val="20"/>
          <w:lang w:val="sr-Latn-CS"/>
        </w:rPr>
        <w:t>B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>рој</w:t>
      </w:r>
      <w:r w:rsidRPr="00197F53">
        <w:rPr>
          <w:rFonts w:ascii="Times New Roman" w:hAnsi="Times New Roman" w:cs="Times New Roman"/>
          <w:sz w:val="20"/>
          <w:szCs w:val="20"/>
          <w:lang w:val="sr-Latn-CS"/>
        </w:rPr>
        <w:t xml:space="preserve">: </w:t>
      </w:r>
      <w:r w:rsidR="00AC5663">
        <w:rPr>
          <w:rFonts w:ascii="Times New Roman" w:hAnsi="Times New Roman" w:cs="Times New Roman"/>
          <w:sz w:val="20"/>
          <w:szCs w:val="20"/>
          <w:lang/>
        </w:rPr>
        <w:t>396</w:t>
      </w:r>
    </w:p>
    <w:p w:rsidR="00E87CBA" w:rsidRPr="00E87CBA" w:rsidRDefault="00E87CBA" w:rsidP="00D61B33">
      <w:pPr>
        <w:pStyle w:val="NoSpacing"/>
        <w:rPr>
          <w:rFonts w:ascii="Times New Roman" w:hAnsi="Times New Roman" w:cs="Times New Roman"/>
          <w:sz w:val="20"/>
          <w:szCs w:val="20"/>
          <w:lang/>
        </w:rPr>
      </w:pPr>
    </w:p>
    <w:p w:rsidR="00D61B33" w:rsidRPr="00AC5663" w:rsidRDefault="00D61B33" w:rsidP="00D61B33">
      <w:pPr>
        <w:pStyle w:val="NoSpacing"/>
        <w:rPr>
          <w:rFonts w:ascii="Times New Roman" w:hAnsi="Times New Roman" w:cs="Times New Roman"/>
          <w:sz w:val="20"/>
          <w:szCs w:val="20"/>
          <w:vertAlign w:val="superscript"/>
          <w:lang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>Датум:</w:t>
      </w:r>
      <w:r w:rsidRPr="00197F53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AC5663">
        <w:rPr>
          <w:rFonts w:ascii="Times New Roman" w:hAnsi="Times New Roman" w:cs="Times New Roman"/>
          <w:sz w:val="20"/>
          <w:szCs w:val="20"/>
          <w:lang/>
        </w:rPr>
        <w:t>12.03.2018.</w:t>
      </w:r>
    </w:p>
    <w:p w:rsidR="00D61B33" w:rsidRPr="00197F53" w:rsidRDefault="00D61B33" w:rsidP="00D61B33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D61B33" w:rsidRPr="00197F53" w:rsidRDefault="00D61B33" w:rsidP="00D61B33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F53">
        <w:rPr>
          <w:rFonts w:ascii="Times New Roman" w:hAnsi="Times New Roman" w:cs="Times New Roman"/>
          <w:sz w:val="20"/>
          <w:szCs w:val="20"/>
          <w:lang w:val="ru-RU"/>
        </w:rPr>
        <w:tab/>
        <w:t>На основу члана  108.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197F53">
        <w:rPr>
          <w:rFonts w:ascii="Times New Roman" w:hAnsi="Times New Roman" w:cs="Times New Roman"/>
          <w:sz w:val="20"/>
          <w:szCs w:val="20"/>
          <w:lang w:val="ru-RU"/>
        </w:rPr>
        <w:t>Закона о јавним набавкама (</w:t>
      </w:r>
      <w:r w:rsidRPr="00197F53">
        <w:rPr>
          <w:rFonts w:ascii="Times New Roman" w:eastAsia="TimesNewRomanPSMT" w:hAnsi="Times New Roman" w:cs="Times New Roman"/>
          <w:sz w:val="20"/>
          <w:szCs w:val="20"/>
        </w:rPr>
        <w:t>„</w:t>
      </w:r>
      <w:proofErr w:type="spellStart"/>
      <w:r w:rsidRPr="00197F53">
        <w:rPr>
          <w:rFonts w:ascii="Times New Roman" w:eastAsia="TimesNewRomanPSMT" w:hAnsi="Times New Roman" w:cs="Times New Roman"/>
          <w:sz w:val="20"/>
          <w:szCs w:val="20"/>
        </w:rPr>
        <w:t>Сл</w:t>
      </w:r>
      <w:proofErr w:type="spellEnd"/>
      <w:r w:rsidRPr="00197F53">
        <w:rPr>
          <w:rFonts w:ascii="Times New Roman" w:eastAsia="TimesNewRomanPSMT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197F53">
        <w:rPr>
          <w:rFonts w:ascii="Times New Roman" w:eastAsia="TimesNewRomanPSMT" w:hAnsi="Times New Roman" w:cs="Times New Roman"/>
          <w:sz w:val="20"/>
          <w:szCs w:val="20"/>
        </w:rPr>
        <w:t>гласник</w:t>
      </w:r>
      <w:proofErr w:type="spellEnd"/>
      <w:proofErr w:type="gramEnd"/>
      <w:r w:rsidRPr="00197F53">
        <w:rPr>
          <w:rFonts w:ascii="Times New Roman" w:eastAsia="TimesNewRomanPSMT" w:hAnsi="Times New Roman" w:cs="Times New Roman"/>
          <w:sz w:val="20"/>
          <w:szCs w:val="20"/>
        </w:rPr>
        <w:t xml:space="preserve"> РС” </w:t>
      </w:r>
      <w:proofErr w:type="spellStart"/>
      <w:r w:rsidRPr="00197F53">
        <w:rPr>
          <w:rFonts w:ascii="Times New Roman" w:eastAsia="TimesNewRomanPSMT" w:hAnsi="Times New Roman" w:cs="Times New Roman"/>
          <w:sz w:val="20"/>
          <w:szCs w:val="20"/>
        </w:rPr>
        <w:t>бр</w:t>
      </w:r>
      <w:proofErr w:type="spellEnd"/>
      <w:r w:rsidRPr="00197F53">
        <w:rPr>
          <w:rFonts w:ascii="Times New Roman" w:eastAsia="TimesNewRomanPSMT" w:hAnsi="Times New Roman" w:cs="Times New Roman"/>
          <w:sz w:val="20"/>
          <w:szCs w:val="20"/>
        </w:rPr>
        <w:t>. 124/2012, 14/15</w:t>
      </w:r>
      <w:proofErr w:type="gramStart"/>
      <w:r w:rsidRPr="00197F53">
        <w:rPr>
          <w:rFonts w:ascii="Times New Roman" w:eastAsia="TimesNewRomanPSMT" w:hAnsi="Times New Roman" w:cs="Times New Roman"/>
          <w:sz w:val="20"/>
          <w:szCs w:val="20"/>
        </w:rPr>
        <w:t>,68</w:t>
      </w:r>
      <w:proofErr w:type="gramEnd"/>
      <w:r w:rsidRPr="00197F53">
        <w:rPr>
          <w:rFonts w:ascii="Times New Roman" w:eastAsia="TimesNewRomanPSMT" w:hAnsi="Times New Roman" w:cs="Times New Roman"/>
          <w:sz w:val="20"/>
          <w:szCs w:val="20"/>
        </w:rPr>
        <w:t>/15</w:t>
      </w:r>
      <w:r w:rsidRPr="00197F53">
        <w:rPr>
          <w:rFonts w:ascii="Times New Roman" w:hAnsi="Times New Roman" w:cs="Times New Roman"/>
          <w:sz w:val="20"/>
          <w:szCs w:val="20"/>
          <w:lang w:val="ru-RU"/>
        </w:rPr>
        <w:t>), директор наручиоца мр сци др Миљојко Нешовић доноси:</w:t>
      </w:r>
    </w:p>
    <w:p w:rsidR="00D61B33" w:rsidRPr="00197F53" w:rsidRDefault="00D61B33" w:rsidP="00D61B33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61B33" w:rsidRPr="00197F53" w:rsidRDefault="00D61B33" w:rsidP="00D61B33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97F53">
        <w:rPr>
          <w:rFonts w:ascii="Times New Roman" w:hAnsi="Times New Roman" w:cs="Times New Roman"/>
          <w:sz w:val="20"/>
          <w:szCs w:val="20"/>
          <w:lang w:val="ru-RU"/>
        </w:rPr>
        <w:t>О Д Л У К У</w:t>
      </w:r>
    </w:p>
    <w:p w:rsidR="00D61B33" w:rsidRPr="00197F53" w:rsidRDefault="00D61B33" w:rsidP="00D61B33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D61B33" w:rsidRPr="00197F53" w:rsidRDefault="00D61B33" w:rsidP="00D61B33">
      <w:pPr>
        <w:jc w:val="center"/>
        <w:rPr>
          <w:rFonts w:ascii="Times New Roman" w:hAnsi="Times New Roman" w:cs="Times New Roman"/>
          <w:sz w:val="20"/>
          <w:szCs w:val="20"/>
        </w:rPr>
      </w:pPr>
      <w:r w:rsidRPr="00197F53">
        <w:rPr>
          <w:rFonts w:ascii="Times New Roman" w:hAnsi="Times New Roman" w:cs="Times New Roman"/>
          <w:sz w:val="20"/>
          <w:szCs w:val="20"/>
          <w:lang w:val="ru-RU"/>
        </w:rPr>
        <w:t xml:space="preserve">о додели уговора у  поступку јавне набавке мале вредности  бр. </w:t>
      </w:r>
      <w:r w:rsidRPr="00197F53">
        <w:rPr>
          <w:rFonts w:ascii="Times New Roman" w:hAnsi="Times New Roman" w:cs="Times New Roman"/>
          <w:bCs/>
          <w:sz w:val="20"/>
          <w:szCs w:val="20"/>
          <w:lang w:val="sr-Cyrl-CS"/>
        </w:rPr>
        <w:t>1-1.</w:t>
      </w:r>
      <w:r w:rsidR="004970F9" w:rsidRPr="00197F53">
        <w:rPr>
          <w:rFonts w:ascii="Times New Roman" w:hAnsi="Times New Roman" w:cs="Times New Roman"/>
          <w:bCs/>
          <w:sz w:val="20"/>
          <w:szCs w:val="20"/>
        </w:rPr>
        <w:t>2</w:t>
      </w:r>
      <w:r w:rsidRPr="00197F53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  <w:r w:rsidR="004970F9" w:rsidRPr="00197F53">
        <w:rPr>
          <w:rFonts w:ascii="Times New Roman" w:hAnsi="Times New Roman" w:cs="Times New Roman"/>
          <w:bCs/>
          <w:sz w:val="20"/>
          <w:szCs w:val="20"/>
        </w:rPr>
        <w:t>6</w:t>
      </w:r>
      <w:r w:rsidRPr="00197F53">
        <w:rPr>
          <w:rFonts w:ascii="Times New Roman" w:hAnsi="Times New Roman" w:cs="Times New Roman"/>
          <w:bCs/>
          <w:sz w:val="20"/>
          <w:szCs w:val="20"/>
          <w:lang w:val="sr-Cyrl-CS"/>
        </w:rPr>
        <w:t>/1</w:t>
      </w:r>
      <w:r w:rsidRPr="00197F53">
        <w:rPr>
          <w:rFonts w:ascii="Times New Roman" w:hAnsi="Times New Roman" w:cs="Times New Roman"/>
          <w:bCs/>
          <w:sz w:val="20"/>
          <w:szCs w:val="20"/>
          <w:lang w:val="sr-Latn-CS"/>
        </w:rPr>
        <w:t>8</w:t>
      </w:r>
      <w:r w:rsidRPr="00197F53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за јавну набавку добра </w:t>
      </w:r>
      <w:r w:rsidR="004C40BF" w:rsidRPr="00197F53">
        <w:rPr>
          <w:rFonts w:ascii="Times New Roman" w:hAnsi="Times New Roman" w:cs="Times New Roman"/>
          <w:sz w:val="20"/>
          <w:szCs w:val="20"/>
          <w:lang w:val="sr-Cyrl-CS"/>
        </w:rPr>
        <w:t>''ОСИГУРАЊА ИМОВИНЕ И ЗАПОСЛЕНИХ''</w:t>
      </w:r>
    </w:p>
    <w:p w:rsidR="00D351AE" w:rsidRPr="00197F53" w:rsidRDefault="00D351AE" w:rsidP="00D61B3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61B33" w:rsidRPr="00197F53" w:rsidRDefault="00D61B33" w:rsidP="0004695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97F53">
        <w:rPr>
          <w:rFonts w:ascii="Times New Roman" w:hAnsi="Times New Roman" w:cs="Times New Roman"/>
          <w:sz w:val="20"/>
          <w:szCs w:val="20"/>
          <w:lang w:val="ru-RU"/>
        </w:rPr>
        <w:t>У  поступку јавне набавке мале вредности,а  за јавну набавку добра,</w:t>
      </w:r>
      <w:r w:rsidR="004970F9" w:rsidRPr="00197F53">
        <w:rPr>
          <w:rFonts w:ascii="Times New Roman" w:hAnsi="Times New Roman" w:cs="Times New Roman"/>
          <w:sz w:val="20"/>
          <w:szCs w:val="20"/>
          <w:lang w:val="sr-Cyrl-CS"/>
        </w:rPr>
        <w:t>''ОСИГУРАЊА ИМОВИНЕ И ЗАПОСЛЕНИХ''</w:t>
      </w:r>
      <w:r w:rsidR="004970F9" w:rsidRPr="00197F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970F9" w:rsidRPr="00197F53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4970F9" w:rsidRPr="00197F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970F9" w:rsidRPr="00197F53">
        <w:rPr>
          <w:rFonts w:ascii="Times New Roman" w:hAnsi="Times New Roman" w:cs="Times New Roman"/>
          <w:sz w:val="20"/>
          <w:szCs w:val="20"/>
        </w:rPr>
        <w:t>период</w:t>
      </w:r>
      <w:proofErr w:type="spellEnd"/>
      <w:r w:rsidR="004970F9" w:rsidRPr="00197F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970F9" w:rsidRPr="00197F53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="004970F9" w:rsidRPr="00197F53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="004970F9" w:rsidRPr="00197F53">
        <w:rPr>
          <w:rFonts w:ascii="Times New Roman" w:hAnsi="Times New Roman" w:cs="Times New Roman"/>
          <w:sz w:val="20"/>
          <w:szCs w:val="20"/>
        </w:rPr>
        <w:t>месеци</w:t>
      </w:r>
      <w:proofErr w:type="spellEnd"/>
      <w:r w:rsidR="004970F9" w:rsidRPr="00197F53">
        <w:rPr>
          <w:rFonts w:ascii="Times New Roman" w:hAnsi="Times New Roman" w:cs="Times New Roman"/>
          <w:sz w:val="20"/>
          <w:szCs w:val="20"/>
        </w:rPr>
        <w:t>, ЈНМВ  1-1.2.6/18</w:t>
      </w:r>
      <w:r w:rsidRPr="00197F53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197F53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уговор се 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>додељује :</w:t>
      </w:r>
    </w:p>
    <w:p w:rsidR="00D61B33" w:rsidRPr="00197F53" w:rsidRDefault="00D61B33" w:rsidP="00D61B33">
      <w:pPr>
        <w:jc w:val="both"/>
        <w:rPr>
          <w:rFonts w:ascii="Times New Roman" w:hAnsi="Times New Roman" w:cs="Times New Roman"/>
          <w:sz w:val="20"/>
          <w:szCs w:val="20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Понуђачу </w:t>
      </w:r>
      <w:proofErr w:type="spellStart"/>
      <w:r w:rsidR="00D351AE" w:rsidRPr="00197F53">
        <w:rPr>
          <w:rFonts w:ascii="Times New Roman" w:hAnsi="Times New Roman" w:cs="Times New Roman"/>
          <w:sz w:val="20"/>
          <w:szCs w:val="20"/>
        </w:rPr>
        <w:t>Акционарско</w:t>
      </w:r>
      <w:proofErr w:type="spellEnd"/>
      <w:r w:rsidR="00D351AE" w:rsidRPr="00197F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51AE" w:rsidRPr="00197F53">
        <w:rPr>
          <w:rFonts w:ascii="Times New Roman" w:hAnsi="Times New Roman" w:cs="Times New Roman"/>
          <w:sz w:val="20"/>
          <w:szCs w:val="20"/>
        </w:rPr>
        <w:t>друшво</w:t>
      </w:r>
      <w:proofErr w:type="spellEnd"/>
      <w:r w:rsidR="00D351AE" w:rsidRPr="00197F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51AE" w:rsidRPr="00197F53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D351AE" w:rsidRPr="00197F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51AE" w:rsidRPr="00197F53">
        <w:rPr>
          <w:rFonts w:ascii="Times New Roman" w:hAnsi="Times New Roman" w:cs="Times New Roman"/>
          <w:sz w:val="20"/>
          <w:szCs w:val="20"/>
        </w:rPr>
        <w:t>осигурање</w:t>
      </w:r>
      <w:proofErr w:type="spellEnd"/>
      <w:r w:rsidR="00D351AE" w:rsidRPr="00197F53">
        <w:rPr>
          <w:rFonts w:ascii="Times New Roman" w:hAnsi="Times New Roman" w:cs="Times New Roman"/>
          <w:sz w:val="20"/>
          <w:szCs w:val="20"/>
        </w:rPr>
        <w:t xml:space="preserve"> ''ДДОР </w:t>
      </w:r>
      <w:proofErr w:type="spellStart"/>
      <w:r w:rsidR="00D351AE" w:rsidRPr="00197F53">
        <w:rPr>
          <w:rFonts w:ascii="Times New Roman" w:hAnsi="Times New Roman" w:cs="Times New Roman"/>
          <w:sz w:val="20"/>
          <w:szCs w:val="20"/>
        </w:rPr>
        <w:t>Нови</w:t>
      </w:r>
      <w:proofErr w:type="spellEnd"/>
      <w:r w:rsidR="00D351AE" w:rsidRPr="00197F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51AE" w:rsidRPr="00197F53">
        <w:rPr>
          <w:rFonts w:ascii="Times New Roman" w:hAnsi="Times New Roman" w:cs="Times New Roman"/>
          <w:sz w:val="20"/>
          <w:szCs w:val="20"/>
        </w:rPr>
        <w:t>Сад</w:t>
      </w:r>
      <w:proofErr w:type="spellEnd"/>
      <w:r w:rsidR="00D351AE" w:rsidRPr="00197F53">
        <w:rPr>
          <w:rFonts w:ascii="Times New Roman" w:hAnsi="Times New Roman" w:cs="Times New Roman"/>
          <w:sz w:val="20"/>
          <w:szCs w:val="20"/>
        </w:rPr>
        <w:t xml:space="preserve">'' </w:t>
      </w:r>
      <w:r w:rsidR="00046958" w:rsidRPr="00197F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351AE" w:rsidRPr="00197F53">
        <w:rPr>
          <w:rFonts w:ascii="Times New Roman" w:hAnsi="Times New Roman" w:cs="Times New Roman"/>
          <w:sz w:val="20"/>
          <w:szCs w:val="20"/>
        </w:rPr>
        <w:t>Филијаа</w:t>
      </w:r>
      <w:proofErr w:type="spellEnd"/>
      <w:r w:rsidR="00D351AE" w:rsidRPr="00197F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51AE" w:rsidRPr="00197F53">
        <w:rPr>
          <w:rFonts w:ascii="Times New Roman" w:hAnsi="Times New Roman" w:cs="Times New Roman"/>
          <w:sz w:val="20"/>
          <w:szCs w:val="20"/>
        </w:rPr>
        <w:t>Јагодина</w:t>
      </w:r>
      <w:proofErr w:type="spellEnd"/>
      <w:r w:rsidR="00046958" w:rsidRPr="00197F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351AE" w:rsidRPr="00197F53">
        <w:rPr>
          <w:rFonts w:ascii="Times New Roman" w:hAnsi="Times New Roman" w:cs="Times New Roman"/>
          <w:sz w:val="20"/>
          <w:szCs w:val="20"/>
        </w:rPr>
        <w:t>Кнегиње</w:t>
      </w:r>
      <w:proofErr w:type="spellEnd"/>
      <w:r w:rsidR="00D351AE" w:rsidRPr="00197F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51AE" w:rsidRPr="00197F53">
        <w:rPr>
          <w:rFonts w:ascii="Times New Roman" w:hAnsi="Times New Roman" w:cs="Times New Roman"/>
          <w:sz w:val="20"/>
          <w:szCs w:val="20"/>
        </w:rPr>
        <w:t>Милице</w:t>
      </w:r>
      <w:proofErr w:type="spellEnd"/>
      <w:r w:rsidR="00D351AE" w:rsidRPr="00197F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51AE" w:rsidRPr="00197F53">
        <w:rPr>
          <w:rFonts w:ascii="Times New Roman" w:hAnsi="Times New Roman" w:cs="Times New Roman"/>
          <w:sz w:val="20"/>
          <w:szCs w:val="20"/>
        </w:rPr>
        <w:t>бр</w:t>
      </w:r>
      <w:proofErr w:type="spellEnd"/>
      <w:r w:rsidR="00D351AE" w:rsidRPr="00197F53">
        <w:rPr>
          <w:rFonts w:ascii="Times New Roman" w:hAnsi="Times New Roman" w:cs="Times New Roman"/>
          <w:sz w:val="20"/>
          <w:szCs w:val="20"/>
        </w:rPr>
        <w:t>. 3</w:t>
      </w:r>
      <w:r w:rsidR="00046958" w:rsidRPr="00197F53">
        <w:rPr>
          <w:rFonts w:ascii="Times New Roman" w:hAnsi="Times New Roman" w:cs="Times New Roman"/>
          <w:sz w:val="20"/>
          <w:szCs w:val="20"/>
        </w:rPr>
        <w:t xml:space="preserve"> 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чија је понуда заведена под бројем </w:t>
      </w:r>
      <w:r w:rsidR="00046958" w:rsidRPr="00197F53">
        <w:rPr>
          <w:rFonts w:ascii="Times New Roman" w:hAnsi="Times New Roman" w:cs="Times New Roman"/>
          <w:sz w:val="20"/>
          <w:szCs w:val="20"/>
        </w:rPr>
        <w:t>8/177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дана </w:t>
      </w:r>
      <w:r w:rsidR="00046958" w:rsidRPr="00197F53">
        <w:rPr>
          <w:rFonts w:ascii="Times New Roman" w:hAnsi="Times New Roman" w:cs="Times New Roman"/>
          <w:sz w:val="20"/>
          <w:szCs w:val="20"/>
        </w:rPr>
        <w:t>09.03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.2018.године у </w:t>
      </w:r>
      <w:r w:rsidR="00046958" w:rsidRPr="00197F53">
        <w:rPr>
          <w:rFonts w:ascii="Times New Roman" w:hAnsi="Times New Roman" w:cs="Times New Roman"/>
          <w:sz w:val="20"/>
          <w:szCs w:val="20"/>
        </w:rPr>
        <w:t xml:space="preserve">10 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часова  и </w:t>
      </w:r>
      <w:r w:rsidR="00046958" w:rsidRPr="00197F53">
        <w:rPr>
          <w:rFonts w:ascii="Times New Roman" w:hAnsi="Times New Roman" w:cs="Times New Roman"/>
          <w:sz w:val="20"/>
          <w:szCs w:val="20"/>
        </w:rPr>
        <w:t>42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 минута и који је  понудио  најнижу цену за предметну јавну набавку</w:t>
      </w:r>
      <w:r w:rsidR="00197F53" w:rsidRPr="00197F53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D61B33" w:rsidRPr="00197F53" w:rsidRDefault="00D61B33" w:rsidP="00B9601A">
      <w:pPr>
        <w:tabs>
          <w:tab w:val="left" w:pos="5400"/>
        </w:tabs>
        <w:rPr>
          <w:rFonts w:ascii="Times New Roman" w:hAnsi="Times New Roman" w:cs="Times New Roman"/>
          <w:sz w:val="20"/>
          <w:szCs w:val="20"/>
          <w:lang w:val="sr-Cyrl-CS"/>
        </w:rPr>
      </w:pPr>
    </w:p>
    <w:p w:rsidR="00D61B33" w:rsidRPr="00197F53" w:rsidRDefault="00D61B33" w:rsidP="00D61B33">
      <w:pPr>
        <w:tabs>
          <w:tab w:val="left" w:pos="5400"/>
        </w:tabs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>Образложење</w:t>
      </w:r>
    </w:p>
    <w:p w:rsidR="00D61B33" w:rsidRPr="00197F53" w:rsidRDefault="00D61B33" w:rsidP="00D61B33">
      <w:pPr>
        <w:tabs>
          <w:tab w:val="left" w:pos="5400"/>
        </w:tabs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:rsidR="00D61B33" w:rsidRPr="00197F53" w:rsidRDefault="00D61B33" w:rsidP="00D61B33">
      <w:pPr>
        <w:widowControl w:val="0"/>
        <w:tabs>
          <w:tab w:val="left" w:pos="1418"/>
          <w:tab w:val="center" w:pos="5670"/>
          <w:tab w:val="center" w:pos="666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Наручилац Дом здравља ''Др Верољуб Цакић'' Мајданпек, је дана </w:t>
      </w:r>
      <w:r w:rsidR="004C40BF" w:rsidRPr="00197F53">
        <w:rPr>
          <w:rFonts w:ascii="Times New Roman" w:hAnsi="Times New Roman" w:cs="Times New Roman"/>
          <w:bCs/>
          <w:sz w:val="20"/>
          <w:szCs w:val="20"/>
        </w:rPr>
        <w:t>23.02</w:t>
      </w:r>
      <w:r w:rsidR="004C40BF" w:rsidRPr="00197F53">
        <w:rPr>
          <w:rFonts w:ascii="Times New Roman" w:hAnsi="Times New Roman" w:cs="Times New Roman"/>
          <w:bCs/>
          <w:sz w:val="20"/>
          <w:szCs w:val="20"/>
          <w:lang w:val="sr-Latn-CS"/>
        </w:rPr>
        <w:t>.2018</w:t>
      </w:r>
      <w:r w:rsidRPr="00197F53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, донео Одлуку о покретању поступка јавне набавке мале вредности бр. </w:t>
      </w:r>
      <w:r w:rsidR="004C40BF" w:rsidRPr="00197F53">
        <w:rPr>
          <w:rFonts w:ascii="Times New Roman" w:hAnsi="Times New Roman" w:cs="Times New Roman"/>
          <w:bCs/>
          <w:sz w:val="20"/>
          <w:szCs w:val="20"/>
        </w:rPr>
        <w:t>315</w:t>
      </w:r>
      <w:r w:rsidRPr="00197F53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, за јавну набавку </w:t>
      </w:r>
      <w:r w:rsidR="004C40BF"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''ОСИГУРАЊА ИМОВИНЕ И </w:t>
      </w:r>
      <w:proofErr w:type="gramStart"/>
      <w:r w:rsidR="004C40BF" w:rsidRPr="00197F53">
        <w:rPr>
          <w:rFonts w:ascii="Times New Roman" w:hAnsi="Times New Roman" w:cs="Times New Roman"/>
          <w:sz w:val="20"/>
          <w:szCs w:val="20"/>
          <w:lang w:val="sr-Cyrl-CS"/>
        </w:rPr>
        <w:t>ЗАПОСЛЕНИХ''</w:t>
      </w:r>
      <w:r w:rsidRPr="00197F5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 и</w:t>
      </w:r>
      <w:proofErr w:type="gramEnd"/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 објавио Позив за достављање понуда и Конкурсну документацију  на Порталу јавних набавки. </w:t>
      </w:r>
    </w:p>
    <w:p w:rsidR="00D61B33" w:rsidRPr="00197F53" w:rsidRDefault="00D61B33" w:rsidP="00D61B33">
      <w:pPr>
        <w:tabs>
          <w:tab w:val="left" w:pos="5400"/>
        </w:tabs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>До истека рока за подношење понуда на адресу наручиоца пристигле су  3 понуде.</w:t>
      </w:r>
    </w:p>
    <w:p w:rsidR="00D61B33" w:rsidRPr="00197F53" w:rsidRDefault="00D61B33" w:rsidP="00D61B33">
      <w:pPr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>Након извршеног отварања понуда Комисија за јавну набавку је приступила стручној оцени понуда и саставила Извештај о стручној оцени понуда број:</w:t>
      </w:r>
      <w:r w:rsidRPr="00197F53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 w:rsidR="004C40BF" w:rsidRPr="00197F53">
        <w:rPr>
          <w:rFonts w:ascii="Times New Roman" w:hAnsi="Times New Roman" w:cs="Times New Roman"/>
          <w:bCs/>
          <w:sz w:val="20"/>
          <w:szCs w:val="20"/>
        </w:rPr>
        <w:t>389</w:t>
      </w:r>
      <w:r w:rsidRPr="00197F53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 од </w:t>
      </w:r>
      <w:r w:rsidR="004C40BF" w:rsidRPr="00197F53">
        <w:rPr>
          <w:rFonts w:ascii="Times New Roman" w:hAnsi="Times New Roman" w:cs="Times New Roman"/>
          <w:bCs/>
          <w:sz w:val="20"/>
          <w:szCs w:val="20"/>
        </w:rPr>
        <w:t>09.03</w:t>
      </w:r>
      <w:r w:rsidRPr="00197F53">
        <w:rPr>
          <w:rFonts w:ascii="Times New Roman" w:hAnsi="Times New Roman" w:cs="Times New Roman"/>
          <w:bCs/>
          <w:sz w:val="20"/>
          <w:szCs w:val="20"/>
          <w:lang w:val="sr-Cyrl-CS"/>
        </w:rPr>
        <w:t>.2018.године у коме је констатовала следеће:</w:t>
      </w:r>
    </w:p>
    <w:p w:rsidR="00D61B33" w:rsidRPr="00197F53" w:rsidRDefault="00D61B33" w:rsidP="00D61B33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А. ОПШТИ ПОДАЦИ О ЈАВНОЈ НАБАВЦИ: </w:t>
      </w:r>
    </w:p>
    <w:p w:rsidR="00D61B33" w:rsidRPr="00197F53" w:rsidRDefault="00D61B33" w:rsidP="00D61B3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>1. Назив наручиоца: Дом здравља " Др Верољуб Цакић" Мајданпек</w:t>
      </w:r>
    </w:p>
    <w:p w:rsidR="00D61B33" w:rsidRPr="00197F53" w:rsidRDefault="00D61B33" w:rsidP="00D61B3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>2. Адреса наручиоца:Капетанска 30, Мајданпек 19250</w:t>
      </w:r>
    </w:p>
    <w:p w:rsidR="00D61B33" w:rsidRPr="00197F53" w:rsidRDefault="00D61B33" w:rsidP="00D61B3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3. Редни број јавне набавке: </w:t>
      </w:r>
      <w:r w:rsidRPr="00197F53">
        <w:rPr>
          <w:rFonts w:ascii="Times New Roman" w:hAnsi="Times New Roman" w:cs="Times New Roman"/>
          <w:bCs/>
          <w:sz w:val="20"/>
          <w:szCs w:val="20"/>
          <w:lang w:val="sr-Cyrl-CS"/>
        </w:rPr>
        <w:t>1-1.</w:t>
      </w:r>
      <w:r w:rsidR="004C40BF" w:rsidRPr="00197F53">
        <w:rPr>
          <w:rFonts w:ascii="Times New Roman" w:hAnsi="Times New Roman" w:cs="Times New Roman"/>
          <w:bCs/>
          <w:sz w:val="20"/>
          <w:szCs w:val="20"/>
        </w:rPr>
        <w:t>2</w:t>
      </w:r>
      <w:r w:rsidR="004C40BF" w:rsidRPr="00197F53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  <w:r w:rsidR="004C40BF" w:rsidRPr="00197F53">
        <w:rPr>
          <w:rFonts w:ascii="Times New Roman" w:hAnsi="Times New Roman" w:cs="Times New Roman"/>
          <w:bCs/>
          <w:sz w:val="20"/>
          <w:szCs w:val="20"/>
        </w:rPr>
        <w:t>6</w:t>
      </w:r>
      <w:r w:rsidRPr="00197F53">
        <w:rPr>
          <w:rFonts w:ascii="Times New Roman" w:hAnsi="Times New Roman" w:cs="Times New Roman"/>
          <w:bCs/>
          <w:sz w:val="20"/>
          <w:szCs w:val="20"/>
          <w:lang w:val="sr-Cyrl-CS"/>
        </w:rPr>
        <w:t>/18</w:t>
      </w:r>
    </w:p>
    <w:p w:rsidR="00D61B33" w:rsidRPr="00197F53" w:rsidRDefault="00D61B33" w:rsidP="00D61B3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4.Предмет  набавке је набавка  добра – </w:t>
      </w:r>
      <w:r w:rsidR="004C40BF" w:rsidRPr="00197F53">
        <w:rPr>
          <w:rFonts w:ascii="Times New Roman" w:hAnsi="Times New Roman" w:cs="Times New Roman"/>
          <w:sz w:val="20"/>
          <w:szCs w:val="20"/>
          <w:lang w:val="sr-Cyrl-CS"/>
        </w:rPr>
        <w:t>''ОСИГУРАЊА ИМОВИНЕ И ЗАПОСЛЕНИХ''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>ОВИ''</w:t>
      </w:r>
    </w:p>
    <w:p w:rsidR="004C40BF" w:rsidRPr="00197F53" w:rsidRDefault="00D61B33" w:rsidP="00D61B3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00000A"/>
          <w:sz w:val="20"/>
          <w:szCs w:val="20"/>
          <w:lang w:val="hr-HR" w:eastAsia="hr-HR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>5.Ознака предмета ЈН из класификације делатности или општег речника набавке:</w:t>
      </w:r>
      <w:r w:rsidRPr="00197F53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4C40BF" w:rsidRPr="00197F53">
        <w:rPr>
          <w:rFonts w:ascii="Times New Roman" w:eastAsia="TimesNewRomanPSMT" w:hAnsi="Times New Roman" w:cs="Times New Roman"/>
          <w:color w:val="00000A"/>
          <w:sz w:val="20"/>
          <w:szCs w:val="20"/>
          <w:lang w:val="hr-HR" w:eastAsia="hr-HR"/>
        </w:rPr>
        <w:t>66510000 – услуга осигурања</w:t>
      </w:r>
    </w:p>
    <w:p w:rsidR="00D61B33" w:rsidRPr="00197F53" w:rsidRDefault="004C40BF" w:rsidP="00D61B3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lastRenderedPageBreak/>
        <w:t xml:space="preserve"> </w:t>
      </w:r>
      <w:r w:rsidR="00D61B33"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6. Поступак – </w:t>
      </w:r>
      <w:r w:rsidR="00D61B33" w:rsidRPr="00197F53">
        <w:rPr>
          <w:rFonts w:ascii="Times New Roman" w:hAnsi="Times New Roman" w:cs="Times New Roman"/>
          <w:bCs/>
          <w:sz w:val="20"/>
          <w:szCs w:val="20"/>
          <w:lang w:val="sr-Cyrl-CS"/>
        </w:rPr>
        <w:t>ПОСТУПАК ЈАВНЕ НАБАВКЕ МАЛЕ ВРЕДНОСТИ</w:t>
      </w:r>
    </w:p>
    <w:p w:rsidR="00D61B33" w:rsidRPr="00197F53" w:rsidRDefault="00D61B33" w:rsidP="00D61B33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>7. Укупна процењена вредност ЈН износи:</w:t>
      </w:r>
      <w:r w:rsidRPr="00197F53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без ПДВ –а </w:t>
      </w:r>
      <w:r w:rsidR="004C40BF" w:rsidRPr="00197F53">
        <w:rPr>
          <w:rFonts w:ascii="Times New Roman" w:hAnsi="Times New Roman" w:cs="Times New Roman"/>
          <w:sz w:val="20"/>
          <w:szCs w:val="20"/>
          <w:lang w:val="sr-Cyrl-CS"/>
        </w:rPr>
        <w:t>583.333,00</w:t>
      </w:r>
      <w:r w:rsidR="004C40BF" w:rsidRPr="00197F53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</w:t>
      </w:r>
      <w:r w:rsidR="004C40BF"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>динара без ПДВ-а</w:t>
      </w:r>
    </w:p>
    <w:p w:rsidR="00D61B33" w:rsidRPr="00197F53" w:rsidRDefault="00D61B33" w:rsidP="00D61B33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D61B33" w:rsidRPr="00197F53" w:rsidRDefault="00D61B33" w:rsidP="00D61B3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8. Критеријум за избор је  </w:t>
      </w:r>
      <w:r w:rsidRPr="00197F53">
        <w:rPr>
          <w:rFonts w:ascii="Times New Roman" w:hAnsi="Times New Roman" w:cs="Times New Roman"/>
          <w:bCs/>
          <w:sz w:val="20"/>
          <w:szCs w:val="20"/>
          <w:lang w:val="sl-SI"/>
        </w:rPr>
        <w:t>најнижа понуђена цена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D61B33" w:rsidRPr="00197F53" w:rsidRDefault="00D61B33" w:rsidP="00D61B33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>Б.  ПРОЦЕДУРА ЈАВНЕ НАБАВКЕ, ОЦЕНА И РАНГИРАЊЕ ПОНУДА:</w:t>
      </w:r>
    </w:p>
    <w:p w:rsidR="00D61B33" w:rsidRPr="00197F53" w:rsidRDefault="00D61B33" w:rsidP="00D61B33">
      <w:pPr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Поступак отварања понуда за предметну јавну набавку спроводен је у  сали за састанке   Дома здравља „ Др Верољуб Цакић“ Мајднпек у ул. Капетанска 30 Мајданпек, дана </w:t>
      </w:r>
      <w:r w:rsidR="004C40BF" w:rsidRPr="00197F53">
        <w:rPr>
          <w:rFonts w:ascii="Times New Roman" w:hAnsi="Times New Roman" w:cs="Times New Roman"/>
          <w:sz w:val="20"/>
          <w:szCs w:val="20"/>
        </w:rPr>
        <w:t>09.03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>.2018.  године, са почетком у 13 часова и 15 минута, а одмах након истека рока за достављање понуда (</w:t>
      </w:r>
      <w:r w:rsidR="004C40BF" w:rsidRPr="00197F53">
        <w:rPr>
          <w:rFonts w:ascii="Times New Roman" w:hAnsi="Times New Roman" w:cs="Times New Roman"/>
          <w:sz w:val="20"/>
          <w:szCs w:val="20"/>
        </w:rPr>
        <w:t>09.03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>.2018.године у 13 часова) у сали за састанке ДЗ.</w:t>
      </w:r>
    </w:p>
    <w:p w:rsidR="00D61B33" w:rsidRPr="00197F53" w:rsidRDefault="00D61B33" w:rsidP="00D61B33">
      <w:pPr>
        <w:pStyle w:val="ListParagraph"/>
        <w:numPr>
          <w:ilvl w:val="0"/>
          <w:numId w:val="1"/>
        </w:numPr>
        <w:tabs>
          <w:tab w:val="left" w:pos="540"/>
        </w:tabs>
        <w:ind w:left="142"/>
        <w:rPr>
          <w:rFonts w:ascii="Times New Roman" w:hAnsi="Times New Roman" w:cs="Times New Roman"/>
          <w:sz w:val="20"/>
          <w:szCs w:val="20"/>
          <w:lang w:val="sr-Cyrl-CS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Благовремено, тј. до дана </w:t>
      </w:r>
      <w:r w:rsidR="004C40BF" w:rsidRPr="00197F53">
        <w:rPr>
          <w:rFonts w:ascii="Times New Roman" w:hAnsi="Times New Roman" w:cs="Times New Roman"/>
          <w:sz w:val="20"/>
          <w:szCs w:val="20"/>
        </w:rPr>
        <w:t>09.03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 .2018.го</w:t>
      </w:r>
      <w:r w:rsidR="004C40BF" w:rsidRPr="00197F53">
        <w:rPr>
          <w:rFonts w:ascii="Times New Roman" w:hAnsi="Times New Roman" w:cs="Times New Roman"/>
          <w:sz w:val="20"/>
          <w:szCs w:val="20"/>
          <w:lang w:val="sr-Cyrl-CS"/>
        </w:rPr>
        <w:t>дине, до 13 часова, примљен</w:t>
      </w:r>
      <w:r w:rsidR="004C40BF" w:rsidRPr="00197F53">
        <w:rPr>
          <w:rFonts w:ascii="Times New Roman" w:hAnsi="Times New Roman" w:cs="Times New Roman"/>
          <w:sz w:val="20"/>
          <w:szCs w:val="20"/>
        </w:rPr>
        <w:t>a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4C40BF" w:rsidRPr="00197F53">
        <w:rPr>
          <w:rFonts w:ascii="Times New Roman" w:hAnsi="Times New Roman" w:cs="Times New Roman"/>
          <w:sz w:val="20"/>
          <w:szCs w:val="20"/>
        </w:rPr>
        <w:t xml:space="preserve">je </w:t>
      </w:r>
      <w:proofErr w:type="spellStart"/>
      <w:r w:rsidR="004C40BF" w:rsidRPr="00197F53">
        <w:rPr>
          <w:rFonts w:ascii="Times New Roman" w:hAnsi="Times New Roman" w:cs="Times New Roman"/>
          <w:sz w:val="20"/>
          <w:szCs w:val="20"/>
        </w:rPr>
        <w:t>једна</w:t>
      </w:r>
      <w:proofErr w:type="spellEnd"/>
      <w:r w:rsidR="004C40BF"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 понуда и то: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1"/>
        <w:gridCol w:w="1935"/>
        <w:gridCol w:w="2844"/>
        <w:gridCol w:w="2160"/>
        <w:gridCol w:w="1440"/>
      </w:tblGrid>
      <w:tr w:rsidR="004C40BF" w:rsidRPr="00197F53" w:rsidTr="00C12B5C">
        <w:tc>
          <w:tcPr>
            <w:tcW w:w="2061" w:type="dxa"/>
            <w:shd w:val="clear" w:color="auto" w:fill="E6E6E6"/>
            <w:vAlign w:val="center"/>
          </w:tcPr>
          <w:p w:rsidR="004C40BF" w:rsidRPr="00197F53" w:rsidRDefault="004C40BF" w:rsidP="00C12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97F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Ред. Бр.</w:t>
            </w:r>
          </w:p>
        </w:tc>
        <w:tc>
          <w:tcPr>
            <w:tcW w:w="1935" w:type="dxa"/>
            <w:shd w:val="clear" w:color="auto" w:fill="E6E6E6"/>
            <w:vAlign w:val="center"/>
          </w:tcPr>
          <w:p w:rsidR="004C40BF" w:rsidRPr="00197F53" w:rsidRDefault="004C40BF" w:rsidP="00C12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97F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Бр. под којим је понуда заведена</w:t>
            </w:r>
          </w:p>
        </w:tc>
        <w:tc>
          <w:tcPr>
            <w:tcW w:w="2844" w:type="dxa"/>
            <w:shd w:val="clear" w:color="auto" w:fill="E6E6E6"/>
            <w:vAlign w:val="center"/>
          </w:tcPr>
          <w:p w:rsidR="004C40BF" w:rsidRPr="00197F53" w:rsidRDefault="004C40BF" w:rsidP="00C12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97F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или шифра понуђача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4C40BF" w:rsidRPr="00197F53" w:rsidRDefault="004C40BF" w:rsidP="00C12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97F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Датум</w:t>
            </w:r>
          </w:p>
          <w:p w:rsidR="004C40BF" w:rsidRPr="00197F53" w:rsidRDefault="004C40BF" w:rsidP="00C12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97F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пријема понуде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4C40BF" w:rsidRPr="00197F53" w:rsidRDefault="004C40BF" w:rsidP="00C12B5C">
            <w:pPr>
              <w:ind w:left="-108" w:right="-376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97F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Час</w:t>
            </w:r>
          </w:p>
          <w:p w:rsidR="004C40BF" w:rsidRPr="00197F53" w:rsidRDefault="004C40BF" w:rsidP="00C12B5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97F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пријема понуде</w:t>
            </w:r>
          </w:p>
        </w:tc>
      </w:tr>
      <w:tr w:rsidR="004C40BF" w:rsidRPr="00197F53" w:rsidTr="00C12B5C">
        <w:tc>
          <w:tcPr>
            <w:tcW w:w="2061" w:type="dxa"/>
          </w:tcPr>
          <w:p w:rsidR="004C40BF" w:rsidRPr="00197F53" w:rsidRDefault="004C40BF" w:rsidP="00C12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97F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935" w:type="dxa"/>
          </w:tcPr>
          <w:p w:rsidR="004C40BF" w:rsidRPr="00197F53" w:rsidRDefault="004C40BF" w:rsidP="00C1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53">
              <w:rPr>
                <w:rFonts w:ascii="Times New Roman" w:hAnsi="Times New Roman" w:cs="Times New Roman"/>
                <w:sz w:val="20"/>
                <w:szCs w:val="20"/>
              </w:rPr>
              <w:t>8/177</w:t>
            </w:r>
          </w:p>
        </w:tc>
        <w:tc>
          <w:tcPr>
            <w:tcW w:w="2844" w:type="dxa"/>
          </w:tcPr>
          <w:p w:rsidR="004C40BF" w:rsidRPr="00197F53" w:rsidRDefault="004C40BF" w:rsidP="00C1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>Акционарско</w:t>
            </w:r>
            <w:proofErr w:type="spellEnd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>друшво</w:t>
            </w:r>
            <w:proofErr w:type="spellEnd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>осигурање</w:t>
            </w:r>
            <w:proofErr w:type="spellEnd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 xml:space="preserve"> ''ДДОР </w:t>
            </w:r>
            <w:proofErr w:type="spellStart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 xml:space="preserve">'' </w:t>
            </w:r>
          </w:p>
          <w:p w:rsidR="004C40BF" w:rsidRPr="00197F53" w:rsidRDefault="004C40BF" w:rsidP="00C1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>Филијаа</w:t>
            </w:r>
            <w:proofErr w:type="spellEnd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>Јагодина</w:t>
            </w:r>
            <w:proofErr w:type="spellEnd"/>
          </w:p>
          <w:p w:rsidR="004C40BF" w:rsidRPr="00197F53" w:rsidRDefault="004C40BF" w:rsidP="00C1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>Кнегиње</w:t>
            </w:r>
            <w:proofErr w:type="spellEnd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>Милице</w:t>
            </w:r>
            <w:proofErr w:type="spellEnd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  <w:p w:rsidR="004C40BF" w:rsidRPr="00197F53" w:rsidRDefault="004C40BF" w:rsidP="00C1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53">
              <w:rPr>
                <w:rFonts w:ascii="Times New Roman" w:hAnsi="Times New Roman" w:cs="Times New Roman"/>
                <w:sz w:val="20"/>
                <w:szCs w:val="20"/>
              </w:rPr>
              <w:t xml:space="preserve">35000 </w:t>
            </w:r>
            <w:proofErr w:type="spellStart"/>
            <w:r w:rsidRPr="00197F53">
              <w:rPr>
                <w:rFonts w:ascii="Times New Roman" w:hAnsi="Times New Roman" w:cs="Times New Roman"/>
                <w:sz w:val="20"/>
                <w:szCs w:val="20"/>
              </w:rPr>
              <w:t>Јагодина</w:t>
            </w:r>
            <w:proofErr w:type="spellEnd"/>
          </w:p>
        </w:tc>
        <w:tc>
          <w:tcPr>
            <w:tcW w:w="2160" w:type="dxa"/>
          </w:tcPr>
          <w:p w:rsidR="004C40BF" w:rsidRPr="00197F53" w:rsidRDefault="004C40BF" w:rsidP="00C12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97F53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  <w:r w:rsidRPr="00197F5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.2018.</w:t>
            </w:r>
          </w:p>
        </w:tc>
        <w:tc>
          <w:tcPr>
            <w:tcW w:w="1440" w:type="dxa"/>
          </w:tcPr>
          <w:p w:rsidR="004C40BF" w:rsidRPr="00197F53" w:rsidRDefault="004C40BF" w:rsidP="00C12B5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97F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10:42</w:t>
            </w:r>
          </w:p>
        </w:tc>
      </w:tr>
    </w:tbl>
    <w:p w:rsidR="00D61B33" w:rsidRPr="00197F53" w:rsidRDefault="00D61B33" w:rsidP="00D61B33">
      <w:pPr>
        <w:pStyle w:val="ListParagraph"/>
        <w:tabs>
          <w:tab w:val="left" w:pos="540"/>
        </w:tabs>
        <w:ind w:left="142"/>
        <w:rPr>
          <w:rFonts w:ascii="Times New Roman" w:hAnsi="Times New Roman" w:cs="Times New Roman"/>
          <w:sz w:val="20"/>
          <w:szCs w:val="20"/>
          <w:lang w:val="sr-Cyrl-CS"/>
        </w:rPr>
      </w:pPr>
    </w:p>
    <w:p w:rsidR="00D61B33" w:rsidRPr="00197F53" w:rsidRDefault="00D61B33" w:rsidP="00D61B33">
      <w:pPr>
        <w:tabs>
          <w:tab w:val="left" w:pos="540"/>
        </w:tabs>
        <w:rPr>
          <w:rFonts w:ascii="Times New Roman" w:hAnsi="Times New Roman" w:cs="Times New Roman"/>
          <w:sz w:val="20"/>
          <w:szCs w:val="20"/>
          <w:lang w:val="sr-Cyrl-CS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>2.Рангирање исправних и прихватљивих понуда на основу критеријума најниже понуђене цене:</w:t>
      </w:r>
    </w:p>
    <w:p w:rsidR="00D61B33" w:rsidRPr="00197F53" w:rsidRDefault="00D61B33" w:rsidP="00D61B33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На основу свеобухватне и стручне оцене понуда, све пристигле понуде су исправне и прихватљиве, а применом критеријума најнижа понуђена цена </w:t>
      </w:r>
      <w:r w:rsidR="00197F53"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извршена  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 је </w:t>
      </w:r>
      <w:r w:rsidR="00197F53"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стручна оцена понуде 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 и то на следећи начин :</w:t>
      </w:r>
    </w:p>
    <w:p w:rsidR="00D61B33" w:rsidRPr="00197F53" w:rsidRDefault="00D61B33" w:rsidP="00D61B33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tbl>
      <w:tblPr>
        <w:tblW w:w="10260" w:type="dxa"/>
        <w:tblInd w:w="78" w:type="dxa"/>
        <w:tblLayout w:type="fixed"/>
        <w:tblCellMar>
          <w:left w:w="78" w:type="dxa"/>
        </w:tblCellMar>
        <w:tblLook w:val="0000"/>
      </w:tblPr>
      <w:tblGrid>
        <w:gridCol w:w="709"/>
        <w:gridCol w:w="4924"/>
        <w:gridCol w:w="2287"/>
        <w:gridCol w:w="2340"/>
      </w:tblGrid>
      <w:tr w:rsidR="00197F53" w:rsidRPr="00197F53" w:rsidTr="00C12B5C">
        <w:trPr>
          <w:trHeight w:val="2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 w:cs="Arial"/>
                <w:sz w:val="20"/>
                <w:szCs w:val="20"/>
                <w:lang w:val="hr-HR" w:eastAsia="zh-CN"/>
              </w:rPr>
            </w:pPr>
            <w:r w:rsidRPr="00197F53">
              <w:rPr>
                <w:rFonts w:eastAsia="Lucida Sans Unicode" w:cs="Arial"/>
                <w:sz w:val="20"/>
                <w:szCs w:val="20"/>
                <w:lang w:val="sr-Cyrl-CS" w:eastAsia="zh-CN"/>
              </w:rPr>
              <w:t>Ред</w:t>
            </w:r>
            <w:r w:rsidRPr="00197F53">
              <w:rPr>
                <w:rFonts w:eastAsia="Lucida Sans Unicode" w:cs="Arial"/>
                <w:sz w:val="20"/>
                <w:szCs w:val="20"/>
                <w:lang w:val="hr-HR" w:eastAsia="zh-CN"/>
              </w:rPr>
              <w:t>.</w:t>
            </w:r>
            <w:r w:rsidRPr="00197F53">
              <w:rPr>
                <w:rFonts w:eastAsia="Lucida Sans Unicode" w:cs="Arial"/>
                <w:sz w:val="20"/>
                <w:szCs w:val="20"/>
                <w:lang w:val="sr-Cyrl-CS" w:eastAsia="zh-CN"/>
              </w:rPr>
              <w:t xml:space="preserve"> </w:t>
            </w:r>
            <w:r w:rsidRPr="00197F53">
              <w:rPr>
                <w:rFonts w:eastAsia="Lucida Sans Unicode" w:cs="Arial"/>
                <w:sz w:val="20"/>
                <w:szCs w:val="20"/>
                <w:lang w:val="hr-HR" w:eastAsia="zh-CN"/>
              </w:rPr>
              <w:t>б</w:t>
            </w:r>
            <w:r w:rsidRPr="00197F53">
              <w:rPr>
                <w:rFonts w:eastAsia="Lucida Sans Unicode" w:cs="Arial"/>
                <w:sz w:val="20"/>
                <w:szCs w:val="20"/>
                <w:lang w:val="sr-Cyrl-CS" w:eastAsia="zh-CN"/>
              </w:rPr>
              <w:t>р</w:t>
            </w:r>
            <w:r w:rsidRPr="00197F53">
              <w:rPr>
                <w:rFonts w:eastAsia="Lucida Sans Unicode" w:cs="Arial"/>
                <w:sz w:val="20"/>
                <w:szCs w:val="20"/>
                <w:lang w:val="hr-HR" w:eastAsia="zh-CN"/>
              </w:rPr>
              <w:t>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 w:cs="Arial"/>
                <w:sz w:val="20"/>
                <w:szCs w:val="20"/>
                <w:lang w:val="sr-Cyrl-CS" w:eastAsia="zh-CN"/>
              </w:rPr>
            </w:pPr>
            <w:r w:rsidRPr="00197F53">
              <w:rPr>
                <w:rFonts w:eastAsia="Lucida Sans Unicode" w:cs="Arial"/>
                <w:sz w:val="20"/>
                <w:szCs w:val="20"/>
                <w:lang w:val="sr-Cyrl-CS" w:eastAsia="zh-CN"/>
              </w:rPr>
              <w:t>ВРСТА ОСИГУРАЊА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 w:cs="Arial"/>
                <w:sz w:val="20"/>
                <w:szCs w:val="20"/>
                <w:lang w:val="sr-Cyrl-CS" w:eastAsia="zh-CN"/>
              </w:rPr>
            </w:pPr>
            <w:r w:rsidRPr="00197F53">
              <w:rPr>
                <w:rFonts w:eastAsia="Lucida Sans Unicode" w:cs="Arial"/>
                <w:sz w:val="20"/>
                <w:szCs w:val="20"/>
                <w:lang w:val="sr-Cyrl-CS" w:eastAsia="zh-CN"/>
              </w:rPr>
              <w:t xml:space="preserve">Укупна премија осигурања без пореза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 w:cs="Arial"/>
                <w:sz w:val="20"/>
                <w:szCs w:val="20"/>
                <w:lang w:val="sr-Cyrl-CS" w:eastAsia="zh-CN"/>
              </w:rPr>
              <w:t xml:space="preserve">Укупна премија осигурања са порезом </w:t>
            </w:r>
          </w:p>
        </w:tc>
      </w:tr>
      <w:tr w:rsidR="00197F53" w:rsidRPr="00197F53" w:rsidTr="00C12B5C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 w:cs="Arial"/>
                <w:sz w:val="20"/>
                <w:szCs w:val="20"/>
                <w:lang w:val="hr-HR" w:eastAsia="zh-CN"/>
              </w:rPr>
            </w:pPr>
            <w:r w:rsidRPr="00197F53">
              <w:rPr>
                <w:rFonts w:eastAsia="Lucida Sans Unicode" w:cs="Arial"/>
                <w:sz w:val="20"/>
                <w:szCs w:val="20"/>
                <w:lang w:val="hr-HR" w:eastAsia="zh-CN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rPr>
                <w:rFonts w:eastAsia="Lucida Sans Unicode" w:cs="Arial"/>
                <w:sz w:val="20"/>
                <w:szCs w:val="20"/>
                <w:lang w:val="hr-HR" w:eastAsia="zh-CN"/>
              </w:rPr>
            </w:pPr>
            <w:r w:rsidRPr="00197F53">
              <w:rPr>
                <w:rFonts w:eastAsia="Lucida Sans Unicode" w:cs="Arial"/>
                <w:sz w:val="20"/>
                <w:szCs w:val="20"/>
                <w:lang w:val="hr-HR" w:eastAsia="zh-CN"/>
              </w:rPr>
              <w:t>Осигурање од пожара и др. опасности (грађ. објекти, опрема и залихе) са допунским ризицима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jc w:val="right"/>
              <w:rPr>
                <w:rFonts w:eastAsia="Lucida Sans Unicode" w:cs="Arial"/>
                <w:sz w:val="20"/>
                <w:szCs w:val="20"/>
                <w:lang w:val="sr-Cyrl-CS" w:eastAsia="zh-CN"/>
              </w:rPr>
            </w:pPr>
            <w:r w:rsidRPr="00197F53">
              <w:rPr>
                <w:rFonts w:eastAsia="Lucida Sans Unicode" w:cs="Arial"/>
                <w:sz w:val="20"/>
                <w:szCs w:val="20"/>
                <w:lang w:val="sr-Cyrl-CS" w:eastAsia="zh-CN"/>
              </w:rPr>
              <w:t>97.400,00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jc w:val="right"/>
              <w:rPr>
                <w:rFonts w:eastAsia="Lucida Sans Unicode" w:cs="Arial"/>
                <w:sz w:val="20"/>
                <w:szCs w:val="20"/>
                <w:lang w:val="sr-Cyrl-CS" w:eastAsia="zh-CN"/>
              </w:rPr>
            </w:pPr>
            <w:r w:rsidRPr="00197F53">
              <w:rPr>
                <w:rFonts w:eastAsia="Lucida Sans Unicode" w:cs="Arial"/>
                <w:sz w:val="20"/>
                <w:szCs w:val="20"/>
                <w:lang w:val="sr-Cyrl-CS" w:eastAsia="zh-CN"/>
              </w:rPr>
              <w:t>102.270,00</w:t>
            </w:r>
          </w:p>
        </w:tc>
      </w:tr>
      <w:tr w:rsidR="00197F53" w:rsidRPr="00197F53" w:rsidTr="00C12B5C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 w:cs="Arial"/>
                <w:sz w:val="20"/>
                <w:szCs w:val="20"/>
                <w:lang w:val="hr-HR" w:eastAsia="zh-CN"/>
              </w:rPr>
            </w:pPr>
            <w:r w:rsidRPr="00197F53">
              <w:rPr>
                <w:rFonts w:eastAsia="Lucida Sans Unicode" w:cs="Arial"/>
                <w:sz w:val="20"/>
                <w:szCs w:val="20"/>
                <w:lang w:val="hr-HR" w:eastAsia="zh-CN"/>
              </w:rPr>
              <w:t>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rPr>
                <w:rFonts w:eastAsia="Lucida Sans Unicode" w:cs="Arial"/>
                <w:sz w:val="20"/>
                <w:szCs w:val="20"/>
                <w:lang w:val="hr-HR" w:eastAsia="zh-CN"/>
              </w:rPr>
            </w:pPr>
            <w:r w:rsidRPr="00197F53">
              <w:rPr>
                <w:rFonts w:eastAsia="Lucida Sans Unicode" w:cs="Arial"/>
                <w:sz w:val="20"/>
                <w:szCs w:val="20"/>
                <w:lang w:val="hr-HR" w:eastAsia="zh-CN"/>
              </w:rPr>
              <w:t>Осигурање машина од лома и др. опасности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jc w:val="right"/>
              <w:rPr>
                <w:rFonts w:eastAsia="Lucida Sans Unicode" w:cs="Arial"/>
                <w:sz w:val="20"/>
                <w:szCs w:val="20"/>
                <w:lang w:val="sr-Cyrl-CS" w:eastAsia="zh-CN"/>
              </w:rPr>
            </w:pPr>
            <w:r w:rsidRPr="00197F53">
              <w:rPr>
                <w:rFonts w:eastAsia="Lucida Sans Unicode" w:cs="Arial"/>
                <w:sz w:val="20"/>
                <w:szCs w:val="20"/>
                <w:lang w:val="sr-Cyrl-CS" w:eastAsia="zh-CN"/>
              </w:rPr>
              <w:t>320.000,00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jc w:val="right"/>
              <w:rPr>
                <w:rFonts w:eastAsia="Lucida Sans Unicode" w:cs="Arial"/>
                <w:sz w:val="20"/>
                <w:szCs w:val="20"/>
                <w:lang w:val="sr-Cyrl-CS" w:eastAsia="zh-CN"/>
              </w:rPr>
            </w:pPr>
            <w:r w:rsidRPr="00197F53">
              <w:rPr>
                <w:rFonts w:eastAsia="Lucida Sans Unicode" w:cs="Arial"/>
                <w:sz w:val="20"/>
                <w:szCs w:val="20"/>
                <w:lang w:val="sr-Cyrl-CS" w:eastAsia="zh-CN"/>
              </w:rPr>
              <w:t>336.000,00</w:t>
            </w:r>
          </w:p>
        </w:tc>
      </w:tr>
      <w:tr w:rsidR="00197F53" w:rsidRPr="00197F53" w:rsidTr="00C12B5C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 w:cs="Arial"/>
                <w:sz w:val="20"/>
                <w:szCs w:val="20"/>
                <w:lang w:val="hr-HR" w:eastAsia="zh-CN"/>
              </w:rPr>
            </w:pPr>
            <w:r w:rsidRPr="00197F53">
              <w:rPr>
                <w:rFonts w:eastAsia="Lucida Sans Unicode" w:cs="Arial"/>
                <w:sz w:val="20"/>
                <w:szCs w:val="20"/>
                <w:lang w:val="hr-HR" w:eastAsia="zh-CN"/>
              </w:rPr>
              <w:t>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rPr>
                <w:rFonts w:eastAsia="Lucida Sans Unicode" w:cs="Arial"/>
                <w:sz w:val="20"/>
                <w:szCs w:val="20"/>
                <w:lang w:val="hr-HR" w:eastAsia="zh-CN"/>
              </w:rPr>
            </w:pPr>
            <w:r w:rsidRPr="00197F53">
              <w:rPr>
                <w:rFonts w:eastAsia="Lucida Sans Unicode" w:cs="Arial"/>
                <w:sz w:val="20"/>
                <w:szCs w:val="20"/>
                <w:lang w:val="hr-HR" w:eastAsia="zh-CN"/>
              </w:rPr>
              <w:t>Комбиновано осигурање ел. рачунара са припадајућом опремом - ЕРЦ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jc w:val="right"/>
              <w:rPr>
                <w:rFonts w:eastAsia="Lucida Sans Unicode" w:cs="Arial"/>
                <w:sz w:val="20"/>
                <w:szCs w:val="20"/>
                <w:lang w:val="sr-Cyrl-CS" w:eastAsia="zh-CN"/>
              </w:rPr>
            </w:pPr>
            <w:r w:rsidRPr="00197F53">
              <w:rPr>
                <w:rFonts w:eastAsia="Lucida Sans Unicode" w:cs="Arial"/>
                <w:sz w:val="20"/>
                <w:szCs w:val="20"/>
                <w:lang w:val="sr-Cyrl-CS" w:eastAsia="zh-CN"/>
              </w:rPr>
              <w:t>31.557,00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jc w:val="right"/>
              <w:rPr>
                <w:rFonts w:eastAsia="Lucida Sans Unicode" w:cs="Arial"/>
                <w:sz w:val="20"/>
                <w:szCs w:val="20"/>
                <w:lang w:val="sr-Cyrl-CS" w:eastAsia="zh-CN"/>
              </w:rPr>
            </w:pPr>
            <w:r w:rsidRPr="00197F53">
              <w:rPr>
                <w:rFonts w:eastAsia="Lucida Sans Unicode" w:cs="Arial"/>
                <w:sz w:val="20"/>
                <w:szCs w:val="20"/>
                <w:lang w:val="sr-Cyrl-CS" w:eastAsia="zh-CN"/>
              </w:rPr>
              <w:t>33.135,00</w:t>
            </w:r>
          </w:p>
        </w:tc>
      </w:tr>
      <w:tr w:rsidR="00197F53" w:rsidRPr="00197F53" w:rsidTr="00C12B5C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 w:cs="Arial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rPr>
                <w:rFonts w:eastAsia="Lucida Sans Unicode" w:cs="Arial"/>
                <w:sz w:val="20"/>
                <w:szCs w:val="20"/>
                <w:lang w:val="hr-HR" w:eastAsia="zh-CN"/>
              </w:rPr>
            </w:pPr>
            <w:r w:rsidRPr="00197F53">
              <w:rPr>
                <w:rFonts w:eastAsia="Lucida Sans Unicode" w:cs="Arial"/>
                <w:sz w:val="20"/>
                <w:szCs w:val="20"/>
                <w:lang w:val="hr-HR" w:eastAsia="zh-CN"/>
              </w:rPr>
              <w:t>Колективно осигурање запослених од поседица несрећног случаја - незгода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jc w:val="right"/>
              <w:rPr>
                <w:rFonts w:eastAsia="Lucida Sans Unicode" w:cs="Arial"/>
                <w:sz w:val="20"/>
                <w:szCs w:val="20"/>
                <w:lang w:val="sr-Cyrl-CS" w:eastAsia="zh-CN"/>
              </w:rPr>
            </w:pPr>
            <w:r w:rsidRPr="00197F53">
              <w:rPr>
                <w:rFonts w:eastAsia="Lucida Sans Unicode" w:cs="Arial"/>
                <w:sz w:val="20"/>
                <w:szCs w:val="20"/>
                <w:lang w:val="sr-Cyrl-CS" w:eastAsia="zh-CN"/>
              </w:rPr>
              <w:t>45.687,00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jc w:val="right"/>
              <w:rPr>
                <w:rFonts w:eastAsia="Lucida Sans Unicode" w:cs="Arial"/>
                <w:sz w:val="20"/>
                <w:szCs w:val="20"/>
                <w:lang w:val="sr-Cyrl-CS" w:eastAsia="zh-CN"/>
              </w:rPr>
            </w:pPr>
            <w:r w:rsidRPr="00197F53">
              <w:rPr>
                <w:rFonts w:eastAsia="Lucida Sans Unicode" w:cs="Arial"/>
                <w:sz w:val="20"/>
                <w:szCs w:val="20"/>
                <w:lang w:val="sr-Cyrl-CS" w:eastAsia="zh-CN"/>
              </w:rPr>
              <w:t>45.687,00</w:t>
            </w:r>
          </w:p>
        </w:tc>
      </w:tr>
    </w:tbl>
    <w:p w:rsidR="00197F53" w:rsidRPr="00197F53" w:rsidRDefault="00197F53" w:rsidP="00197F53">
      <w:pPr>
        <w:rPr>
          <w:rFonts w:ascii="Times New Roman" w:hAnsi="Times New Roman" w:cs="Times New Roman"/>
          <w:sz w:val="20"/>
          <w:szCs w:val="20"/>
        </w:rPr>
      </w:pPr>
    </w:p>
    <w:p w:rsidR="00197F53" w:rsidRPr="00197F53" w:rsidRDefault="00197F53" w:rsidP="00197F53">
      <w:pPr>
        <w:numPr>
          <w:ilvl w:val="0"/>
          <w:numId w:val="3"/>
        </w:numPr>
        <w:suppressAutoHyphens/>
        <w:spacing w:after="0" w:line="100" w:lineRule="atLeast"/>
        <w:jc w:val="both"/>
        <w:rPr>
          <w:bCs/>
          <w:iCs/>
          <w:sz w:val="20"/>
          <w:szCs w:val="20"/>
          <w:lang w:val="hr-HR"/>
        </w:rPr>
      </w:pPr>
      <w:r w:rsidRPr="00197F53">
        <w:rPr>
          <w:bCs/>
          <w:iCs/>
          <w:sz w:val="20"/>
          <w:szCs w:val="20"/>
          <w:lang w:val="hr-HR"/>
        </w:rPr>
        <w:t>Осигурање од пожара и др. опасности</w:t>
      </w:r>
    </w:p>
    <w:p w:rsidR="00197F53" w:rsidRPr="00197F53" w:rsidRDefault="00197F53" w:rsidP="00197F53">
      <w:pPr>
        <w:jc w:val="center"/>
        <w:rPr>
          <w:bCs/>
          <w:iCs/>
          <w:sz w:val="20"/>
          <w:szCs w:val="20"/>
          <w:lang w:val="hr-HR"/>
        </w:rPr>
      </w:pPr>
    </w:p>
    <w:tbl>
      <w:tblPr>
        <w:tblW w:w="0" w:type="auto"/>
        <w:jc w:val="center"/>
        <w:tblInd w:w="83" w:type="dxa"/>
        <w:tblLayout w:type="fixed"/>
        <w:tblCellMar>
          <w:left w:w="83" w:type="dxa"/>
        </w:tblCellMar>
        <w:tblLook w:val="0000"/>
      </w:tblPr>
      <w:tblGrid>
        <w:gridCol w:w="4642"/>
        <w:gridCol w:w="2021"/>
        <w:gridCol w:w="2835"/>
      </w:tblGrid>
      <w:tr w:rsidR="00197F53" w:rsidRPr="00197F53" w:rsidTr="00C12B5C">
        <w:trPr>
          <w:trHeight w:val="630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ind w:left="-190"/>
              <w:jc w:val="center"/>
              <w:rPr>
                <w:rFonts w:eastAsia="Lucida Sans Unicode"/>
                <w:sz w:val="20"/>
                <w:szCs w:val="20"/>
                <w:lang w:val="hr-HR" w:eastAsia="zh-CN"/>
              </w:rPr>
            </w:pPr>
            <w:r w:rsidRPr="00197F53">
              <w:rPr>
                <w:rFonts w:eastAsia="Lucida Sans Unicode"/>
                <w:bCs/>
                <w:sz w:val="20"/>
                <w:szCs w:val="20"/>
                <w:lang w:val="hr-HR" w:eastAsia="zh-CN"/>
              </w:rPr>
              <w:t>Осигурање од пожара и др. опасности</w:t>
            </w:r>
          </w:p>
          <w:p w:rsidR="00197F53" w:rsidRPr="00197F53" w:rsidRDefault="00197F53" w:rsidP="00C12B5C">
            <w:pPr>
              <w:widowControl w:val="0"/>
              <w:spacing w:line="240" w:lineRule="auto"/>
              <w:ind w:left="-190"/>
              <w:jc w:val="center"/>
              <w:rPr>
                <w:rFonts w:eastAsia="Lucida Sans Unicode"/>
                <w:bCs/>
                <w:sz w:val="20"/>
                <w:szCs w:val="20"/>
                <w:lang w:val="ru-RU"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val="ru-RU" w:eastAsia="zh-CN"/>
              </w:rPr>
              <w:t>Основни ризици/допунски ризици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/>
                <w:bCs/>
                <w:sz w:val="20"/>
                <w:szCs w:val="20"/>
                <w:shd w:val="clear" w:color="auto" w:fill="FFFF00"/>
                <w:lang w:eastAsia="zh-CN"/>
              </w:rPr>
            </w:pPr>
            <w:r w:rsidRPr="00197F53">
              <w:rPr>
                <w:rFonts w:eastAsia="Lucida Sans Unicode"/>
                <w:bCs/>
                <w:sz w:val="20"/>
                <w:szCs w:val="20"/>
                <w:lang w:val="ru-RU" w:eastAsia="zh-CN"/>
              </w:rPr>
              <w:t>Уговорена сума осигурања/сума „</w:t>
            </w:r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I</w:t>
            </w:r>
            <w:r w:rsidRPr="00197F53">
              <w:rPr>
                <w:rFonts w:eastAsia="Lucida Sans Unicode"/>
                <w:bCs/>
                <w:sz w:val="20"/>
                <w:szCs w:val="20"/>
                <w:lang w:val="ru-RU" w:eastAsia="zh-CN"/>
              </w:rPr>
              <w:t xml:space="preserve"> ризика“</w:t>
            </w:r>
          </w:p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/>
                <w:bCs/>
                <w:sz w:val="20"/>
                <w:szCs w:val="20"/>
                <w:lang w:eastAsia="zh-CN"/>
              </w:rPr>
            </w:pP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Премија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осигурања</w:t>
            </w:r>
            <w:proofErr w:type="spellEnd"/>
          </w:p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(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са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свим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одобреним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попустима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и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доплатцима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197F53" w:rsidRPr="00197F53" w:rsidTr="00C12B5C">
        <w:trPr>
          <w:trHeight w:val="255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rPr>
                <w:rFonts w:eastAsia="Lucida Sans Unicode"/>
                <w:bCs/>
                <w:iCs/>
                <w:sz w:val="20"/>
                <w:szCs w:val="20"/>
                <w:lang w:eastAsia="zh-CN"/>
              </w:rPr>
            </w:pPr>
            <w:proofErr w:type="spellStart"/>
            <w:r w:rsidRPr="00197F53">
              <w:rPr>
                <w:rFonts w:eastAsia="Lucida Sans Unicode"/>
                <w:bCs/>
                <w:iCs/>
                <w:sz w:val="20"/>
                <w:szCs w:val="20"/>
                <w:lang w:eastAsia="zh-CN"/>
              </w:rPr>
              <w:t>Грађевински</w:t>
            </w:r>
            <w:proofErr w:type="spellEnd"/>
            <w:r w:rsidRPr="00197F53">
              <w:rPr>
                <w:rFonts w:eastAsia="Lucida Sans Unicode"/>
                <w:bCs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iCs/>
                <w:sz w:val="20"/>
                <w:szCs w:val="20"/>
                <w:lang w:eastAsia="zh-CN"/>
              </w:rPr>
              <w:t>објек</w:t>
            </w:r>
            <w:proofErr w:type="spellEnd"/>
            <w:r w:rsidRPr="00197F53">
              <w:rPr>
                <w:rFonts w:eastAsia="Lucida Sans Unicode"/>
                <w:bCs/>
                <w:iCs/>
                <w:sz w:val="20"/>
                <w:szCs w:val="20"/>
                <w:lang w:val="hr-HR" w:eastAsia="zh-CN"/>
              </w:rPr>
              <w:t xml:space="preserve">ти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i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i/>
                <w:sz w:val="20"/>
                <w:szCs w:val="20"/>
                <w:lang w:eastAsia="zh-CN"/>
              </w:rPr>
              <w:t>95.015.241,56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35.305,00</w:t>
            </w:r>
          </w:p>
        </w:tc>
      </w:tr>
      <w:tr w:rsidR="00197F53" w:rsidRPr="00197F53" w:rsidTr="00C12B5C">
        <w:trPr>
          <w:trHeight w:val="255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rPr>
                <w:rFonts w:eastAsia="Lucida Sans Unicode"/>
                <w:bCs/>
                <w:iCs/>
                <w:sz w:val="20"/>
                <w:szCs w:val="20"/>
                <w:lang w:eastAsia="zh-CN"/>
              </w:rPr>
            </w:pPr>
            <w:proofErr w:type="spellStart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Излив</w:t>
            </w:r>
            <w:proofErr w:type="spellEnd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воде</w:t>
            </w:r>
            <w:proofErr w:type="spellEnd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из</w:t>
            </w:r>
            <w:proofErr w:type="spellEnd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инсталација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28.50457,25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17.653,00</w:t>
            </w:r>
          </w:p>
        </w:tc>
      </w:tr>
      <w:tr w:rsidR="00197F53" w:rsidRPr="00197F53" w:rsidTr="00C12B5C">
        <w:trPr>
          <w:trHeight w:val="255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rPr>
                <w:rFonts w:eastAsia="Lucida Sans Unicode"/>
                <w:bCs/>
                <w:iCs/>
                <w:sz w:val="20"/>
                <w:szCs w:val="20"/>
                <w:lang w:val="hr-HR" w:eastAsia="zh-CN"/>
              </w:rPr>
            </w:pPr>
            <w:r w:rsidRPr="00197F53">
              <w:rPr>
                <w:rFonts w:eastAsia="Lucida Sans Unicode"/>
                <w:bCs/>
                <w:iCs/>
                <w:sz w:val="20"/>
                <w:szCs w:val="20"/>
                <w:lang w:val="hr-HR" w:eastAsia="zh-CN"/>
              </w:rPr>
              <w:t xml:space="preserve">Опрема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53.966.527,66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26.285,00</w:t>
            </w:r>
          </w:p>
        </w:tc>
      </w:tr>
      <w:tr w:rsidR="00197F53" w:rsidRPr="00197F53" w:rsidTr="00C12B5C">
        <w:trPr>
          <w:trHeight w:val="255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rPr>
                <w:rFonts w:eastAsia="Lucida Sans Unicode"/>
                <w:bCs/>
                <w:iCs/>
                <w:sz w:val="20"/>
                <w:szCs w:val="20"/>
                <w:lang w:eastAsia="zh-CN"/>
              </w:rPr>
            </w:pPr>
            <w:proofErr w:type="spellStart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Излив</w:t>
            </w:r>
            <w:proofErr w:type="spellEnd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воде</w:t>
            </w:r>
            <w:proofErr w:type="spellEnd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из</w:t>
            </w:r>
            <w:proofErr w:type="spellEnd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инсталација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2.698.326,38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16.246,00</w:t>
            </w:r>
          </w:p>
        </w:tc>
      </w:tr>
      <w:tr w:rsidR="00197F53" w:rsidRPr="00197F53" w:rsidTr="00C12B5C">
        <w:trPr>
          <w:trHeight w:val="255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rPr>
                <w:rFonts w:eastAsia="Lucida Sans Unicode"/>
                <w:sz w:val="20"/>
                <w:szCs w:val="20"/>
                <w:shd w:val="clear" w:color="auto" w:fill="FFFF00"/>
                <w:lang w:val="hr-HR" w:eastAsia="zh-CN"/>
              </w:rPr>
            </w:pPr>
            <w:r w:rsidRPr="00197F53">
              <w:rPr>
                <w:rFonts w:eastAsia="Lucida Sans Unicode"/>
                <w:bCs/>
                <w:iCs/>
                <w:sz w:val="20"/>
                <w:szCs w:val="20"/>
                <w:lang w:val="hr-HR" w:eastAsia="zh-CN"/>
              </w:rPr>
              <w:t xml:space="preserve">Залихе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1.371.533,04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 1.369,00</w:t>
            </w:r>
          </w:p>
        </w:tc>
      </w:tr>
      <w:tr w:rsidR="00197F53" w:rsidRPr="00197F53" w:rsidTr="00C12B5C">
        <w:trPr>
          <w:trHeight w:val="255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proofErr w:type="spellStart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Излив</w:t>
            </w:r>
            <w:proofErr w:type="spellEnd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воде</w:t>
            </w:r>
            <w:proofErr w:type="spellEnd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из</w:t>
            </w:r>
            <w:proofErr w:type="spellEnd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инсталација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96.007,31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542,00</w:t>
            </w:r>
          </w:p>
        </w:tc>
      </w:tr>
      <w:tr w:rsidR="00197F53" w:rsidRPr="00197F53" w:rsidTr="00C12B5C">
        <w:trPr>
          <w:trHeight w:val="107"/>
          <w:jc w:val="center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bCs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УКУПНО: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97.400,00 </w:t>
            </w:r>
          </w:p>
        </w:tc>
      </w:tr>
    </w:tbl>
    <w:p w:rsidR="00197F53" w:rsidRPr="00197F53" w:rsidRDefault="00197F53" w:rsidP="00197F53">
      <w:pPr>
        <w:jc w:val="center"/>
        <w:rPr>
          <w:bCs/>
          <w:iCs/>
          <w:sz w:val="20"/>
          <w:szCs w:val="20"/>
          <w:lang w:val="hr-HR"/>
        </w:rPr>
      </w:pPr>
    </w:p>
    <w:p w:rsidR="00197F53" w:rsidRPr="00197F53" w:rsidRDefault="00197F53" w:rsidP="00197F53">
      <w:pPr>
        <w:numPr>
          <w:ilvl w:val="0"/>
          <w:numId w:val="3"/>
        </w:numPr>
        <w:suppressAutoHyphens/>
        <w:spacing w:after="0" w:line="100" w:lineRule="atLeast"/>
        <w:rPr>
          <w:bCs/>
          <w:iCs/>
          <w:sz w:val="20"/>
          <w:szCs w:val="20"/>
          <w:lang w:val="hr-HR"/>
        </w:rPr>
      </w:pPr>
      <w:r w:rsidRPr="00197F53">
        <w:rPr>
          <w:bCs/>
          <w:iCs/>
          <w:sz w:val="20"/>
          <w:szCs w:val="20"/>
          <w:lang w:val="hr-HR"/>
        </w:rPr>
        <w:t>Осигурање машина од лома и др. oпасности</w:t>
      </w:r>
    </w:p>
    <w:p w:rsidR="00197F53" w:rsidRPr="00197F53" w:rsidRDefault="00197F53" w:rsidP="00197F53">
      <w:pPr>
        <w:rPr>
          <w:bCs/>
          <w:iCs/>
          <w:sz w:val="20"/>
          <w:szCs w:val="20"/>
          <w:lang w:val="hr-HR"/>
        </w:rPr>
      </w:pPr>
    </w:p>
    <w:tbl>
      <w:tblPr>
        <w:tblW w:w="0" w:type="auto"/>
        <w:jc w:val="center"/>
        <w:tblInd w:w="83" w:type="dxa"/>
        <w:tblLayout w:type="fixed"/>
        <w:tblCellMar>
          <w:left w:w="83" w:type="dxa"/>
        </w:tblCellMar>
        <w:tblLook w:val="0000"/>
      </w:tblPr>
      <w:tblGrid>
        <w:gridCol w:w="4642"/>
        <w:gridCol w:w="2163"/>
        <w:gridCol w:w="2545"/>
      </w:tblGrid>
      <w:tr w:rsidR="00197F53" w:rsidRPr="00197F53" w:rsidTr="00C12B5C">
        <w:trPr>
          <w:trHeight w:val="630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ind w:left="-190"/>
              <w:jc w:val="center"/>
              <w:rPr>
                <w:rFonts w:eastAsia="Lucida Sans Unicode"/>
                <w:bCs/>
                <w:sz w:val="20"/>
                <w:szCs w:val="20"/>
                <w:lang w:val="hr-HR" w:eastAsia="zh-CN"/>
              </w:rPr>
            </w:pPr>
            <w:r w:rsidRPr="00197F53">
              <w:rPr>
                <w:rFonts w:eastAsia="Lucida Sans Unicode"/>
                <w:bCs/>
                <w:sz w:val="20"/>
                <w:szCs w:val="20"/>
                <w:lang w:val="hr-HR" w:eastAsia="zh-CN"/>
              </w:rPr>
              <w:t>Осигурање машина од лома и др. Опасности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/>
                <w:bCs/>
                <w:sz w:val="20"/>
                <w:szCs w:val="20"/>
                <w:shd w:val="clear" w:color="auto" w:fill="FFFF00"/>
                <w:lang w:eastAsia="zh-CN"/>
              </w:rPr>
            </w:pPr>
            <w:r w:rsidRPr="00197F53">
              <w:rPr>
                <w:rFonts w:eastAsia="Lucida Sans Unicode"/>
                <w:bCs/>
                <w:sz w:val="20"/>
                <w:szCs w:val="20"/>
                <w:lang w:val="ru-RU" w:eastAsia="zh-CN"/>
              </w:rPr>
              <w:t>Уговорена сума осигурања</w:t>
            </w:r>
          </w:p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/>
                <w:bCs/>
                <w:sz w:val="20"/>
                <w:szCs w:val="20"/>
                <w:lang w:eastAsia="zh-CN"/>
              </w:rPr>
            </w:pP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Премија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осигурања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</w:p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(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са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свим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одобреним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попустима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и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доплатцима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197F53" w:rsidRPr="00197F53" w:rsidTr="00C12B5C">
        <w:trPr>
          <w:trHeight w:val="255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rPr>
                <w:rFonts w:eastAsia="Lucida Sans Unicode"/>
                <w:sz w:val="20"/>
                <w:szCs w:val="20"/>
                <w:shd w:val="clear" w:color="auto" w:fill="FFFF00"/>
                <w:lang w:eastAsia="zh-CN"/>
              </w:rPr>
            </w:pPr>
            <w:proofErr w:type="spellStart"/>
            <w:r w:rsidRPr="00197F53">
              <w:rPr>
                <w:rFonts w:eastAsia="Calibri"/>
                <w:sz w:val="20"/>
                <w:szCs w:val="20"/>
              </w:rPr>
              <w:t>Mедицинске</w:t>
            </w:r>
            <w:proofErr w:type="spellEnd"/>
            <w:r w:rsidRPr="00197F53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197F53">
              <w:rPr>
                <w:rFonts w:eastAsia="Calibri"/>
                <w:sz w:val="20"/>
                <w:szCs w:val="20"/>
              </w:rPr>
              <w:t>др</w:t>
            </w:r>
            <w:proofErr w:type="spellEnd"/>
            <w:r w:rsidRPr="00197F5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97F53">
              <w:rPr>
                <w:rFonts w:eastAsia="Calibri"/>
                <w:sz w:val="20"/>
                <w:szCs w:val="20"/>
              </w:rPr>
              <w:t>машине</w:t>
            </w:r>
            <w:proofErr w:type="spellEnd"/>
            <w:r w:rsidRPr="00197F5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97F53">
              <w:rPr>
                <w:rFonts w:eastAsia="Calibri"/>
                <w:sz w:val="20"/>
                <w:szCs w:val="20"/>
              </w:rPr>
              <w:t>уређаји</w:t>
            </w:r>
            <w:proofErr w:type="spellEnd"/>
            <w:r w:rsidRPr="00197F53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197F53">
              <w:rPr>
                <w:rFonts w:eastAsia="Calibri"/>
                <w:sz w:val="20"/>
                <w:szCs w:val="20"/>
              </w:rPr>
              <w:t>опрема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51.285.337,87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218.541,00 </w:t>
            </w:r>
          </w:p>
        </w:tc>
      </w:tr>
      <w:tr w:rsidR="00197F53" w:rsidRPr="00197F53" w:rsidTr="00C12B5C">
        <w:trPr>
          <w:trHeight w:val="255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rPr>
                <w:rFonts w:eastAsia="Lucida Sans Unicode"/>
                <w:sz w:val="20"/>
                <w:szCs w:val="20"/>
                <w:lang w:val="hr-HR"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val="hr-HR" w:eastAsia="zh-CN"/>
              </w:rPr>
              <w:t>Доплатак за откуп амортизације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val="hr-HR"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val="hr-HR" w:eastAsia="zh-CN"/>
              </w:rPr>
              <w:t xml:space="preserve"> -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35.200,00</w:t>
            </w:r>
          </w:p>
        </w:tc>
      </w:tr>
      <w:tr w:rsidR="00197F53" w:rsidRPr="00197F53" w:rsidTr="00C12B5C">
        <w:trPr>
          <w:trHeight w:val="255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rPr>
                <w:rFonts w:eastAsia="Lucida Sans Unicode"/>
                <w:sz w:val="20"/>
                <w:szCs w:val="20"/>
                <w:lang w:val="hr-HR"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val="hr-HR" w:eastAsia="zh-CN"/>
              </w:rPr>
              <w:t>Доплатак за откуп франшизе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val="hr-HR"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val="hr-HR" w:eastAsia="zh-CN"/>
              </w:rPr>
              <w:t xml:space="preserve"> -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 66.259,00</w:t>
            </w:r>
          </w:p>
        </w:tc>
      </w:tr>
      <w:tr w:rsidR="00197F53" w:rsidRPr="00197F53" w:rsidTr="00C12B5C">
        <w:trPr>
          <w:trHeight w:val="107"/>
          <w:jc w:val="center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bCs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УКУПНО: 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320.000,00 </w:t>
            </w:r>
          </w:p>
        </w:tc>
      </w:tr>
    </w:tbl>
    <w:p w:rsidR="00197F53" w:rsidRPr="00197F53" w:rsidRDefault="00197F53" w:rsidP="00197F5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/>
          <w:sz w:val="20"/>
          <w:szCs w:val="20"/>
        </w:rPr>
      </w:pPr>
      <w:proofErr w:type="spellStart"/>
      <w:r w:rsidRPr="00197F53">
        <w:rPr>
          <w:rFonts w:eastAsia="Calibri"/>
          <w:sz w:val="20"/>
          <w:szCs w:val="20"/>
        </w:rPr>
        <w:t>Комбиновано</w:t>
      </w:r>
      <w:proofErr w:type="spellEnd"/>
      <w:r w:rsidRPr="00197F53">
        <w:rPr>
          <w:rFonts w:eastAsia="Calibri"/>
          <w:sz w:val="20"/>
          <w:szCs w:val="20"/>
        </w:rPr>
        <w:t xml:space="preserve"> </w:t>
      </w:r>
      <w:proofErr w:type="spellStart"/>
      <w:r w:rsidRPr="00197F53">
        <w:rPr>
          <w:rFonts w:eastAsia="Calibri"/>
          <w:sz w:val="20"/>
          <w:szCs w:val="20"/>
        </w:rPr>
        <w:t>осигурање</w:t>
      </w:r>
      <w:proofErr w:type="spellEnd"/>
      <w:r w:rsidRPr="00197F53">
        <w:rPr>
          <w:rFonts w:eastAsia="Calibri"/>
          <w:sz w:val="20"/>
          <w:szCs w:val="20"/>
        </w:rPr>
        <w:t xml:space="preserve"> </w:t>
      </w:r>
      <w:proofErr w:type="spellStart"/>
      <w:r w:rsidRPr="00197F53">
        <w:rPr>
          <w:rFonts w:eastAsia="Calibri"/>
          <w:sz w:val="20"/>
          <w:szCs w:val="20"/>
        </w:rPr>
        <w:t>ел</w:t>
      </w:r>
      <w:proofErr w:type="spellEnd"/>
      <w:r w:rsidRPr="00197F53">
        <w:rPr>
          <w:rFonts w:eastAsia="Calibri"/>
          <w:sz w:val="20"/>
          <w:szCs w:val="20"/>
        </w:rPr>
        <w:t xml:space="preserve">. </w:t>
      </w:r>
      <w:proofErr w:type="spellStart"/>
      <w:r w:rsidRPr="00197F53">
        <w:rPr>
          <w:rFonts w:eastAsia="Calibri"/>
          <w:sz w:val="20"/>
          <w:szCs w:val="20"/>
        </w:rPr>
        <w:t>рачунара</w:t>
      </w:r>
      <w:proofErr w:type="spellEnd"/>
      <w:r w:rsidRPr="00197F53">
        <w:rPr>
          <w:rFonts w:eastAsia="Calibri"/>
          <w:sz w:val="20"/>
          <w:szCs w:val="20"/>
        </w:rPr>
        <w:t xml:space="preserve"> </w:t>
      </w:r>
      <w:proofErr w:type="spellStart"/>
      <w:r w:rsidRPr="00197F53">
        <w:rPr>
          <w:rFonts w:eastAsia="Calibri"/>
          <w:sz w:val="20"/>
          <w:szCs w:val="20"/>
        </w:rPr>
        <w:t>са</w:t>
      </w:r>
      <w:proofErr w:type="spellEnd"/>
      <w:r w:rsidRPr="00197F53">
        <w:rPr>
          <w:rFonts w:eastAsia="Calibri"/>
          <w:sz w:val="20"/>
          <w:szCs w:val="20"/>
        </w:rPr>
        <w:t xml:space="preserve"> </w:t>
      </w:r>
      <w:proofErr w:type="spellStart"/>
      <w:r w:rsidRPr="00197F53">
        <w:rPr>
          <w:rFonts w:eastAsia="Calibri"/>
          <w:sz w:val="20"/>
          <w:szCs w:val="20"/>
        </w:rPr>
        <w:t>припадајућом</w:t>
      </w:r>
      <w:proofErr w:type="spellEnd"/>
      <w:r w:rsidRPr="00197F53">
        <w:rPr>
          <w:rFonts w:eastAsia="Calibri"/>
          <w:sz w:val="20"/>
          <w:szCs w:val="20"/>
        </w:rPr>
        <w:t xml:space="preserve"> </w:t>
      </w:r>
      <w:proofErr w:type="spellStart"/>
      <w:r w:rsidRPr="00197F53">
        <w:rPr>
          <w:rFonts w:eastAsia="Calibri"/>
          <w:sz w:val="20"/>
          <w:szCs w:val="20"/>
        </w:rPr>
        <w:t>опремом</w:t>
      </w:r>
      <w:proofErr w:type="spellEnd"/>
      <w:r w:rsidRPr="00197F53">
        <w:rPr>
          <w:rFonts w:eastAsia="Calibri"/>
          <w:sz w:val="20"/>
          <w:szCs w:val="20"/>
        </w:rPr>
        <w:t xml:space="preserve"> – ЕРЦ</w:t>
      </w:r>
    </w:p>
    <w:p w:rsidR="00197F53" w:rsidRPr="00197F53" w:rsidRDefault="00197F53" w:rsidP="00197F53">
      <w:pPr>
        <w:rPr>
          <w:bCs/>
          <w:iCs/>
          <w:sz w:val="20"/>
          <w:szCs w:val="20"/>
          <w:lang w:val="hr-HR"/>
        </w:rPr>
      </w:pPr>
    </w:p>
    <w:tbl>
      <w:tblPr>
        <w:tblW w:w="0" w:type="auto"/>
        <w:jc w:val="center"/>
        <w:tblInd w:w="83" w:type="dxa"/>
        <w:tblLayout w:type="fixed"/>
        <w:tblCellMar>
          <w:left w:w="83" w:type="dxa"/>
        </w:tblCellMar>
        <w:tblLook w:val="0000"/>
      </w:tblPr>
      <w:tblGrid>
        <w:gridCol w:w="4642"/>
        <w:gridCol w:w="2163"/>
        <w:gridCol w:w="2545"/>
      </w:tblGrid>
      <w:tr w:rsidR="00197F53" w:rsidRPr="00197F53" w:rsidTr="00C12B5C">
        <w:trPr>
          <w:trHeight w:val="630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ind w:left="-190"/>
              <w:jc w:val="center"/>
              <w:rPr>
                <w:rFonts w:eastAsia="Lucida Sans Unicode"/>
                <w:bCs/>
                <w:sz w:val="20"/>
                <w:szCs w:val="20"/>
                <w:lang w:val="hr-HR" w:eastAsia="zh-CN"/>
              </w:rPr>
            </w:pPr>
            <w:r w:rsidRPr="00197F53">
              <w:rPr>
                <w:rFonts w:eastAsia="Lucida Sans Unicode"/>
                <w:bCs/>
                <w:sz w:val="20"/>
                <w:szCs w:val="20"/>
                <w:lang w:val="hr-HR" w:eastAsia="zh-CN"/>
              </w:rPr>
              <w:t>Oсигурање ел. рачунара са припадајућом опремом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/>
                <w:bCs/>
                <w:sz w:val="20"/>
                <w:szCs w:val="20"/>
                <w:shd w:val="clear" w:color="auto" w:fill="FFFF00"/>
                <w:lang w:eastAsia="zh-CN"/>
              </w:rPr>
            </w:pPr>
            <w:r w:rsidRPr="00197F53">
              <w:rPr>
                <w:rFonts w:eastAsia="Lucida Sans Unicode"/>
                <w:bCs/>
                <w:sz w:val="20"/>
                <w:szCs w:val="20"/>
                <w:lang w:val="ru-RU" w:eastAsia="zh-CN"/>
              </w:rPr>
              <w:t>Уговорена сума осигурања</w:t>
            </w:r>
          </w:p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/>
                <w:bCs/>
                <w:sz w:val="20"/>
                <w:szCs w:val="20"/>
                <w:lang w:eastAsia="zh-CN"/>
              </w:rPr>
            </w:pP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Премија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осигурања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</w:p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(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са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свим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одобреним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попустима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и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доплатцима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197F53" w:rsidRPr="00197F53" w:rsidTr="00C12B5C">
        <w:trPr>
          <w:trHeight w:val="255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rPr>
                <w:rFonts w:eastAsia="Lucida Sans Unicode"/>
                <w:sz w:val="20"/>
                <w:szCs w:val="20"/>
                <w:shd w:val="clear" w:color="auto" w:fill="FFFF00"/>
                <w:lang w:eastAsia="zh-CN"/>
              </w:rPr>
            </w:pPr>
            <w:proofErr w:type="spellStart"/>
            <w:r w:rsidRPr="00197F53">
              <w:rPr>
                <w:rFonts w:eastAsia="Calibri"/>
                <w:sz w:val="20"/>
                <w:szCs w:val="20"/>
              </w:rPr>
              <w:t>Ел</w:t>
            </w:r>
            <w:proofErr w:type="spellEnd"/>
            <w:r w:rsidRPr="00197F5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97F53">
              <w:rPr>
                <w:rFonts w:eastAsia="Calibri"/>
                <w:sz w:val="20"/>
                <w:szCs w:val="20"/>
              </w:rPr>
              <w:t>рачунари</w:t>
            </w:r>
            <w:proofErr w:type="spellEnd"/>
            <w:r w:rsidRPr="00197F5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97F53">
              <w:rPr>
                <w:rFonts w:eastAsia="Calibri"/>
                <w:sz w:val="20"/>
                <w:szCs w:val="20"/>
              </w:rPr>
              <w:t>са</w:t>
            </w:r>
            <w:proofErr w:type="spellEnd"/>
            <w:r w:rsidRPr="00197F5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97F53">
              <w:rPr>
                <w:rFonts w:eastAsia="Calibri"/>
                <w:sz w:val="20"/>
                <w:szCs w:val="20"/>
              </w:rPr>
              <w:t>припадајућом</w:t>
            </w:r>
            <w:proofErr w:type="spellEnd"/>
            <w:r w:rsidRPr="00197F5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97F53">
              <w:rPr>
                <w:rFonts w:eastAsia="Calibri"/>
                <w:sz w:val="20"/>
                <w:szCs w:val="20"/>
              </w:rPr>
              <w:t>опремом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4.644.590,36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18.114,00 </w:t>
            </w:r>
          </w:p>
        </w:tc>
      </w:tr>
      <w:tr w:rsidR="00197F53" w:rsidRPr="00197F53" w:rsidTr="00C12B5C">
        <w:trPr>
          <w:trHeight w:val="255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rPr>
                <w:rFonts w:eastAsia="Lucida Sans Unicode"/>
                <w:sz w:val="20"/>
                <w:szCs w:val="20"/>
                <w:lang w:val="hr-HR"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val="hr-HR" w:eastAsia="zh-CN"/>
              </w:rPr>
              <w:t>Доплатак за откуп амортизације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val="hr-HR"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val="hr-HR" w:eastAsia="zh-CN"/>
              </w:rPr>
              <w:t xml:space="preserve"> -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7.300,00</w:t>
            </w:r>
          </w:p>
        </w:tc>
      </w:tr>
      <w:tr w:rsidR="00197F53" w:rsidRPr="00197F53" w:rsidTr="00C12B5C">
        <w:trPr>
          <w:trHeight w:val="255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rPr>
                <w:rFonts w:eastAsia="Lucida Sans Unicode"/>
                <w:sz w:val="20"/>
                <w:szCs w:val="20"/>
                <w:lang w:val="hr-HR"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val="hr-HR" w:eastAsia="zh-CN"/>
              </w:rPr>
              <w:t>Доплатак за откуп франшизе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val="hr-HR"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val="hr-HR" w:eastAsia="zh-CN"/>
              </w:rPr>
              <w:t xml:space="preserve"> -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 6.143,00</w:t>
            </w:r>
          </w:p>
        </w:tc>
      </w:tr>
      <w:tr w:rsidR="00197F53" w:rsidRPr="00197F53" w:rsidTr="00C12B5C">
        <w:trPr>
          <w:trHeight w:val="107"/>
          <w:jc w:val="center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bCs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УКУПНО: 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 31.557,00</w:t>
            </w:r>
          </w:p>
        </w:tc>
      </w:tr>
    </w:tbl>
    <w:p w:rsidR="00197F53" w:rsidRPr="00197F53" w:rsidRDefault="00197F53" w:rsidP="00197F53">
      <w:pPr>
        <w:widowControl w:val="0"/>
        <w:numPr>
          <w:ilvl w:val="0"/>
          <w:numId w:val="3"/>
        </w:numPr>
        <w:tabs>
          <w:tab w:val="left" w:pos="1134"/>
          <w:tab w:val="left" w:pos="1418"/>
        </w:tabs>
        <w:suppressAutoHyphens/>
        <w:spacing w:after="0" w:line="240" w:lineRule="auto"/>
        <w:jc w:val="both"/>
        <w:rPr>
          <w:rFonts w:eastAsia="Lucida Sans Unicode"/>
          <w:bCs/>
          <w:sz w:val="20"/>
          <w:szCs w:val="20"/>
          <w:lang w:val="sr-Cyrl-CS" w:eastAsia="zh-CN"/>
        </w:rPr>
      </w:pPr>
      <w:r w:rsidRPr="00197F53">
        <w:rPr>
          <w:rFonts w:eastAsia="Lucida Sans Unicode"/>
          <w:bCs/>
          <w:sz w:val="20"/>
          <w:szCs w:val="20"/>
          <w:lang w:val="sr-Cyrl-CS" w:eastAsia="zh-CN"/>
        </w:rPr>
        <w:lastRenderedPageBreak/>
        <w:t>Колективно осигурање запослених од последица несрећног случаја (незгода)</w:t>
      </w:r>
    </w:p>
    <w:p w:rsidR="00197F53" w:rsidRPr="00197F53" w:rsidRDefault="00197F53" w:rsidP="00197F53">
      <w:pPr>
        <w:widowControl w:val="0"/>
        <w:tabs>
          <w:tab w:val="left" w:pos="1134"/>
          <w:tab w:val="left" w:pos="1418"/>
        </w:tabs>
        <w:spacing w:line="240" w:lineRule="auto"/>
        <w:jc w:val="both"/>
        <w:rPr>
          <w:rFonts w:eastAsia="Lucida Sans Unicode"/>
          <w:bCs/>
          <w:sz w:val="20"/>
          <w:szCs w:val="20"/>
          <w:lang w:val="hr-HR" w:eastAsia="zh-CN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950"/>
        <w:gridCol w:w="2199"/>
        <w:gridCol w:w="1660"/>
        <w:gridCol w:w="1652"/>
        <w:gridCol w:w="14"/>
        <w:gridCol w:w="1881"/>
        <w:gridCol w:w="25"/>
      </w:tblGrid>
      <w:tr w:rsidR="00197F53" w:rsidRPr="00197F53" w:rsidTr="00C12B5C">
        <w:trPr>
          <w:gridAfter w:val="1"/>
          <w:wAfter w:w="20" w:type="dxa"/>
          <w:trHeight w:val="585"/>
          <w:jc w:val="center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/>
                <w:bCs/>
                <w:sz w:val="20"/>
                <w:szCs w:val="20"/>
                <w:lang w:eastAsia="zh-CN"/>
              </w:rPr>
            </w:pP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Осигурани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случај</w:t>
            </w:r>
            <w:proofErr w:type="spellEnd"/>
          </w:p>
        </w:tc>
        <w:tc>
          <w:tcPr>
            <w:tcW w:w="2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/>
                <w:bCs/>
                <w:sz w:val="20"/>
                <w:szCs w:val="20"/>
                <w:lang w:eastAsia="zh-CN"/>
              </w:rPr>
            </w:pP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Осигурана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сума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(РСД)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/>
                <w:bCs/>
                <w:sz w:val="20"/>
                <w:szCs w:val="20"/>
                <w:lang w:eastAsia="zh-CN"/>
              </w:rPr>
            </w:pP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Укупан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број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запослених</w:t>
            </w:r>
            <w:proofErr w:type="spellEnd"/>
          </w:p>
        </w:tc>
        <w:tc>
          <w:tcPr>
            <w:tcW w:w="16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/>
                <w:bCs/>
                <w:sz w:val="20"/>
                <w:szCs w:val="20"/>
                <w:lang w:eastAsia="zh-CN"/>
              </w:rPr>
            </w:pP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Премија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по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запосленом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/>
                <w:sz w:val="20"/>
                <w:szCs w:val="20"/>
                <w:lang w:eastAsia="zh-CN"/>
              </w:rPr>
            </w:pP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Укупна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премија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за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r w:rsidRPr="00197F53">
              <w:rPr>
                <w:rFonts w:eastAsia="Lucida Sans Unicode"/>
                <w:bCs/>
                <w:sz w:val="20"/>
                <w:szCs w:val="20"/>
                <w:lang w:val="hr-HR" w:eastAsia="zh-CN"/>
              </w:rPr>
              <w:t>656</w:t>
            </w:r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запослен</w:t>
            </w:r>
            <w:proofErr w:type="spellEnd"/>
            <w:r w:rsidRPr="00197F53">
              <w:rPr>
                <w:rFonts w:eastAsia="Lucida Sans Unicode"/>
                <w:bCs/>
                <w:sz w:val="20"/>
                <w:szCs w:val="20"/>
                <w:lang w:val="hr-HR" w:eastAsia="zh-CN"/>
              </w:rPr>
              <w:t>их</w:t>
            </w:r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97F53" w:rsidRPr="00197F53" w:rsidTr="00C12B5C">
        <w:tblPrEx>
          <w:tblCellMar>
            <w:left w:w="0" w:type="dxa"/>
            <w:right w:w="0" w:type="dxa"/>
          </w:tblCellMar>
        </w:tblPrEx>
        <w:trPr>
          <w:trHeight w:val="585"/>
          <w:jc w:val="center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rPr>
                <w:rFonts w:eastAsia="Lucida Sans Unicode"/>
                <w:sz w:val="20"/>
                <w:szCs w:val="20"/>
                <w:lang w:val="hr-HR" w:eastAsia="zh-CN"/>
              </w:rPr>
            </w:pPr>
            <w:proofErr w:type="spellStart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Инвалидитет</w:t>
            </w:r>
            <w:proofErr w:type="spellEnd"/>
          </w:p>
        </w:tc>
        <w:tc>
          <w:tcPr>
            <w:tcW w:w="2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color w:val="FF0000"/>
                <w:sz w:val="20"/>
                <w:szCs w:val="20"/>
                <w:lang w:val="hr-HR"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val="hr-HR" w:eastAsia="zh-CN"/>
              </w:rPr>
              <w:t>5</w:t>
            </w:r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00.000,00</w:t>
            </w:r>
          </w:p>
        </w:tc>
        <w:tc>
          <w:tcPr>
            <w:tcW w:w="16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center"/>
              <w:rPr>
                <w:rFonts w:eastAsia="Lucida Sans Unicode"/>
                <w:bCs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162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bCs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188,00 </w:t>
            </w:r>
          </w:p>
        </w:tc>
        <w:tc>
          <w:tcPr>
            <w:tcW w:w="1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30.456,00 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rPr>
                <w:rFonts w:eastAsia="Lucida Sans Unicode"/>
                <w:sz w:val="20"/>
                <w:szCs w:val="20"/>
                <w:lang w:eastAsia="zh-CN"/>
              </w:rPr>
            </w:pPr>
          </w:p>
        </w:tc>
      </w:tr>
      <w:tr w:rsidR="00197F53" w:rsidRPr="00197F53" w:rsidTr="00C12B5C">
        <w:tblPrEx>
          <w:tblCellMar>
            <w:left w:w="0" w:type="dxa"/>
            <w:right w:w="0" w:type="dxa"/>
          </w:tblCellMar>
        </w:tblPrEx>
        <w:trPr>
          <w:trHeight w:val="585"/>
          <w:jc w:val="center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proofErr w:type="spellStart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Смрт</w:t>
            </w:r>
            <w:proofErr w:type="spellEnd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услед</w:t>
            </w:r>
            <w:proofErr w:type="spellEnd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незгоде</w:t>
            </w:r>
            <w:proofErr w:type="spellEnd"/>
          </w:p>
        </w:tc>
        <w:tc>
          <w:tcPr>
            <w:tcW w:w="2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val="hr-HR" w:eastAsia="zh-CN"/>
              </w:rPr>
              <w:t>250.000,00</w:t>
            </w: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rPr>
                <w:rFonts w:eastAsia="Lucida Sans Unicode"/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jc w:val="right"/>
              <w:rPr>
                <w:rFonts w:eastAsia="Lucida Sans Unicode"/>
                <w:bCs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94,00</w:t>
            </w:r>
          </w:p>
        </w:tc>
        <w:tc>
          <w:tcPr>
            <w:tcW w:w="1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jc w:val="right"/>
              <w:rPr>
                <w:rFonts w:eastAsia="Lucida Sans Unicode"/>
                <w:bCs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15.228,00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rPr>
                <w:rFonts w:eastAsia="Lucida Sans Unicode"/>
                <w:sz w:val="20"/>
                <w:szCs w:val="20"/>
                <w:lang w:eastAsia="zh-CN"/>
              </w:rPr>
            </w:pPr>
          </w:p>
        </w:tc>
      </w:tr>
      <w:tr w:rsidR="00197F53" w:rsidRPr="00197F53" w:rsidTr="00C12B5C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7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bCs/>
                <w:sz w:val="20"/>
                <w:szCs w:val="20"/>
                <w:lang w:eastAsia="zh-CN"/>
              </w:rPr>
              <w:t>УКУПНО: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7F53" w:rsidRPr="00197F53" w:rsidRDefault="00197F53" w:rsidP="00C12B5C">
            <w:pPr>
              <w:widowControl w:val="0"/>
              <w:spacing w:line="240" w:lineRule="auto"/>
              <w:jc w:val="right"/>
              <w:rPr>
                <w:rFonts w:eastAsia="Lucida Sans Unicode"/>
                <w:sz w:val="20"/>
                <w:szCs w:val="20"/>
                <w:lang w:eastAsia="zh-CN"/>
              </w:rPr>
            </w:pPr>
            <w:r w:rsidRPr="00197F53">
              <w:rPr>
                <w:rFonts w:eastAsia="Lucida Sans Unicode"/>
                <w:sz w:val="20"/>
                <w:szCs w:val="20"/>
                <w:lang w:eastAsia="zh-CN"/>
              </w:rPr>
              <w:t>45.684,00 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197F53" w:rsidRPr="00197F53" w:rsidRDefault="00197F53" w:rsidP="00C12B5C">
            <w:pPr>
              <w:widowControl w:val="0"/>
              <w:snapToGrid w:val="0"/>
              <w:spacing w:line="240" w:lineRule="auto"/>
              <w:rPr>
                <w:rFonts w:eastAsia="Lucida Sans Unicode"/>
                <w:sz w:val="20"/>
                <w:szCs w:val="20"/>
                <w:lang w:eastAsia="zh-CN"/>
              </w:rPr>
            </w:pPr>
          </w:p>
        </w:tc>
      </w:tr>
    </w:tbl>
    <w:p w:rsidR="00D61B33" w:rsidRPr="00197F53" w:rsidRDefault="00D61B33" w:rsidP="00D61B33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D61B33" w:rsidRPr="00197F53" w:rsidRDefault="00D61B33" w:rsidP="00B9601A">
      <w:pPr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На основу свеобухватне и стручне оцене понуда, а применом критеријума најнижа понуђена цена </w:t>
      </w:r>
      <w:r w:rsidR="004C40BF"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комисија за спровођење предметне јавне набавке предложила је директору наручиоца да закључи убовор са </w:t>
      </w:r>
      <w:r w:rsidR="00197F53"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 понуђачем:  </w:t>
      </w:r>
      <w:proofErr w:type="spellStart"/>
      <w:r w:rsidR="00197F53" w:rsidRPr="00197F53">
        <w:rPr>
          <w:rFonts w:ascii="Times New Roman" w:hAnsi="Times New Roman" w:cs="Times New Roman"/>
          <w:sz w:val="20"/>
          <w:szCs w:val="20"/>
        </w:rPr>
        <w:t>Акционарск</w:t>
      </w:r>
      <w:proofErr w:type="spellEnd"/>
      <w:r w:rsidR="00197F53" w:rsidRPr="00197F53">
        <w:rPr>
          <w:rFonts w:ascii="Times New Roman" w:hAnsi="Times New Roman" w:cs="Times New Roman"/>
          <w:sz w:val="20"/>
          <w:szCs w:val="20"/>
          <w:lang/>
        </w:rPr>
        <w:t>им</w:t>
      </w:r>
      <w:r w:rsidR="00197F53" w:rsidRPr="00197F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7F53" w:rsidRPr="00197F53">
        <w:rPr>
          <w:rFonts w:ascii="Times New Roman" w:hAnsi="Times New Roman" w:cs="Times New Roman"/>
          <w:sz w:val="20"/>
          <w:szCs w:val="20"/>
        </w:rPr>
        <w:t>друшво</w:t>
      </w:r>
      <w:proofErr w:type="spellEnd"/>
      <w:r w:rsidR="00197F53" w:rsidRPr="00197F53">
        <w:rPr>
          <w:rFonts w:ascii="Times New Roman" w:hAnsi="Times New Roman" w:cs="Times New Roman"/>
          <w:sz w:val="20"/>
          <w:szCs w:val="20"/>
          <w:lang/>
        </w:rPr>
        <w:t>м</w:t>
      </w:r>
      <w:r w:rsidR="00197F53" w:rsidRPr="00197F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7F53" w:rsidRPr="00197F53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197F53" w:rsidRPr="00197F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7F53" w:rsidRPr="00197F53">
        <w:rPr>
          <w:rFonts w:ascii="Times New Roman" w:hAnsi="Times New Roman" w:cs="Times New Roman"/>
          <w:sz w:val="20"/>
          <w:szCs w:val="20"/>
        </w:rPr>
        <w:t>осигурање</w:t>
      </w:r>
      <w:proofErr w:type="spellEnd"/>
      <w:r w:rsidR="00197F53" w:rsidRPr="00197F53">
        <w:rPr>
          <w:rFonts w:ascii="Times New Roman" w:hAnsi="Times New Roman" w:cs="Times New Roman"/>
          <w:sz w:val="20"/>
          <w:szCs w:val="20"/>
        </w:rPr>
        <w:t xml:space="preserve"> ''ДДОР </w:t>
      </w:r>
      <w:proofErr w:type="spellStart"/>
      <w:r w:rsidR="00197F53" w:rsidRPr="00197F53">
        <w:rPr>
          <w:rFonts w:ascii="Times New Roman" w:hAnsi="Times New Roman" w:cs="Times New Roman"/>
          <w:sz w:val="20"/>
          <w:szCs w:val="20"/>
        </w:rPr>
        <w:t>Нови</w:t>
      </w:r>
      <w:proofErr w:type="spellEnd"/>
      <w:r w:rsidR="00197F53" w:rsidRPr="00197F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7F53" w:rsidRPr="00197F53">
        <w:rPr>
          <w:rFonts w:ascii="Times New Roman" w:hAnsi="Times New Roman" w:cs="Times New Roman"/>
          <w:sz w:val="20"/>
          <w:szCs w:val="20"/>
        </w:rPr>
        <w:t>Сад</w:t>
      </w:r>
      <w:proofErr w:type="spellEnd"/>
      <w:r w:rsidR="00197F53" w:rsidRPr="00197F53">
        <w:rPr>
          <w:rFonts w:ascii="Times New Roman" w:hAnsi="Times New Roman" w:cs="Times New Roman"/>
          <w:sz w:val="20"/>
          <w:szCs w:val="20"/>
        </w:rPr>
        <w:t xml:space="preserve">'' , </w:t>
      </w:r>
      <w:proofErr w:type="spellStart"/>
      <w:r w:rsidR="00197F53" w:rsidRPr="00197F53">
        <w:rPr>
          <w:rFonts w:ascii="Times New Roman" w:hAnsi="Times New Roman" w:cs="Times New Roman"/>
          <w:sz w:val="20"/>
          <w:szCs w:val="20"/>
        </w:rPr>
        <w:t>Филијаа</w:t>
      </w:r>
      <w:proofErr w:type="spellEnd"/>
      <w:r w:rsidR="00197F53" w:rsidRPr="00197F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7F53" w:rsidRPr="00197F53">
        <w:rPr>
          <w:rFonts w:ascii="Times New Roman" w:hAnsi="Times New Roman" w:cs="Times New Roman"/>
          <w:sz w:val="20"/>
          <w:szCs w:val="20"/>
        </w:rPr>
        <w:t>Јагодина</w:t>
      </w:r>
      <w:proofErr w:type="spellEnd"/>
      <w:r w:rsidR="00197F53" w:rsidRPr="00197F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97F53" w:rsidRPr="00197F53">
        <w:rPr>
          <w:rFonts w:ascii="Times New Roman" w:hAnsi="Times New Roman" w:cs="Times New Roman"/>
          <w:sz w:val="20"/>
          <w:szCs w:val="20"/>
        </w:rPr>
        <w:t>Кнегиње</w:t>
      </w:r>
      <w:proofErr w:type="spellEnd"/>
      <w:r w:rsidR="00197F53" w:rsidRPr="00197F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7F53" w:rsidRPr="00197F53">
        <w:rPr>
          <w:rFonts w:ascii="Times New Roman" w:hAnsi="Times New Roman" w:cs="Times New Roman"/>
          <w:sz w:val="20"/>
          <w:szCs w:val="20"/>
        </w:rPr>
        <w:t>Милице</w:t>
      </w:r>
      <w:proofErr w:type="spellEnd"/>
      <w:r w:rsidR="00197F53" w:rsidRPr="00197F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7F53" w:rsidRPr="00197F53">
        <w:rPr>
          <w:rFonts w:ascii="Times New Roman" w:hAnsi="Times New Roman" w:cs="Times New Roman"/>
          <w:sz w:val="20"/>
          <w:szCs w:val="20"/>
        </w:rPr>
        <w:t>бр</w:t>
      </w:r>
      <w:proofErr w:type="spellEnd"/>
      <w:r w:rsidR="00197F53" w:rsidRPr="00197F53">
        <w:rPr>
          <w:rFonts w:ascii="Times New Roman" w:hAnsi="Times New Roman" w:cs="Times New Roman"/>
          <w:sz w:val="20"/>
          <w:szCs w:val="20"/>
        </w:rPr>
        <w:t xml:space="preserve">. 3 </w:t>
      </w:r>
      <w:r w:rsidR="00197F53"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чија је понуда заведена под бројем </w:t>
      </w:r>
      <w:r w:rsidR="00197F53" w:rsidRPr="00197F53">
        <w:rPr>
          <w:rFonts w:ascii="Times New Roman" w:hAnsi="Times New Roman" w:cs="Times New Roman"/>
          <w:sz w:val="20"/>
          <w:szCs w:val="20"/>
        </w:rPr>
        <w:t>8/177</w:t>
      </w:r>
      <w:r w:rsidR="00197F53"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дана </w:t>
      </w:r>
      <w:r w:rsidR="00197F53" w:rsidRPr="00197F53">
        <w:rPr>
          <w:rFonts w:ascii="Times New Roman" w:hAnsi="Times New Roman" w:cs="Times New Roman"/>
          <w:sz w:val="20"/>
          <w:szCs w:val="20"/>
        </w:rPr>
        <w:t>09.03</w:t>
      </w:r>
      <w:r w:rsidR="00197F53"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.2018.године у </w:t>
      </w:r>
      <w:r w:rsidR="00197F53" w:rsidRPr="00197F53">
        <w:rPr>
          <w:rFonts w:ascii="Times New Roman" w:hAnsi="Times New Roman" w:cs="Times New Roman"/>
          <w:sz w:val="20"/>
          <w:szCs w:val="20"/>
        </w:rPr>
        <w:t xml:space="preserve">10 </w:t>
      </w:r>
      <w:r w:rsidR="00197F53"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часова  и </w:t>
      </w:r>
      <w:r w:rsidR="00197F53" w:rsidRPr="00197F53">
        <w:rPr>
          <w:rFonts w:ascii="Times New Roman" w:hAnsi="Times New Roman" w:cs="Times New Roman"/>
          <w:sz w:val="20"/>
          <w:szCs w:val="20"/>
        </w:rPr>
        <w:t>42</w:t>
      </w:r>
      <w:r w:rsidR="00197F53"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 минута и који је  понудио  најнижу цену за предметну јавну набавку у укупном износу од </w:t>
      </w:r>
      <w:r w:rsidR="00197F53" w:rsidRPr="00197F53">
        <w:rPr>
          <w:rFonts w:ascii="Times New Roman" w:hAnsi="Times New Roman" w:cs="Times New Roman"/>
          <w:sz w:val="20"/>
          <w:szCs w:val="20"/>
        </w:rPr>
        <w:t xml:space="preserve">494.644,00 </w:t>
      </w:r>
      <w:proofErr w:type="spellStart"/>
      <w:r w:rsidR="00197F53" w:rsidRPr="00197F53">
        <w:rPr>
          <w:rFonts w:ascii="Times New Roman" w:hAnsi="Times New Roman" w:cs="Times New Roman"/>
          <w:sz w:val="20"/>
          <w:szCs w:val="20"/>
        </w:rPr>
        <w:t>динара</w:t>
      </w:r>
      <w:proofErr w:type="spellEnd"/>
      <w:r w:rsidR="00197F53" w:rsidRPr="00197F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7F53" w:rsidRPr="00197F53">
        <w:rPr>
          <w:rFonts w:ascii="Times New Roman" w:hAnsi="Times New Roman" w:cs="Times New Roman"/>
          <w:sz w:val="20"/>
          <w:szCs w:val="20"/>
        </w:rPr>
        <w:t>без</w:t>
      </w:r>
      <w:proofErr w:type="spellEnd"/>
      <w:r w:rsidR="00197F53" w:rsidRPr="00197F53">
        <w:rPr>
          <w:rFonts w:ascii="Times New Roman" w:hAnsi="Times New Roman" w:cs="Times New Roman"/>
          <w:sz w:val="20"/>
          <w:szCs w:val="20"/>
        </w:rPr>
        <w:t xml:space="preserve"> ПДВ-а.</w:t>
      </w:r>
    </w:p>
    <w:p w:rsidR="00D61B33" w:rsidRPr="00197F53" w:rsidRDefault="00D61B33" w:rsidP="00B9601A">
      <w:pPr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Одговорно лице наручиоца је  складу са предлогом Комисије за јавну набавку датим у извештају </w:t>
      </w:r>
      <w:r w:rsidR="00197F53">
        <w:rPr>
          <w:rFonts w:ascii="Times New Roman" w:hAnsi="Times New Roman" w:cs="Times New Roman"/>
          <w:bCs/>
          <w:sz w:val="20"/>
          <w:szCs w:val="20"/>
          <w:lang/>
        </w:rPr>
        <w:t>389</w:t>
      </w:r>
      <w:r w:rsidRPr="00197F53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од </w:t>
      </w:r>
      <w:r w:rsidR="00197F53">
        <w:rPr>
          <w:rFonts w:ascii="Times New Roman" w:hAnsi="Times New Roman" w:cs="Times New Roman"/>
          <w:bCs/>
          <w:sz w:val="20"/>
          <w:szCs w:val="20"/>
          <w:lang/>
        </w:rPr>
        <w:t>09.03</w:t>
      </w:r>
      <w:r w:rsidRPr="00197F53">
        <w:rPr>
          <w:rFonts w:ascii="Times New Roman" w:hAnsi="Times New Roman" w:cs="Times New Roman"/>
          <w:bCs/>
          <w:sz w:val="20"/>
          <w:szCs w:val="20"/>
          <w:lang w:val="sr-Latn-CS"/>
        </w:rPr>
        <w:t>.2018</w:t>
      </w:r>
      <w:r w:rsidRPr="00197F53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. године донело одлуку </w:t>
      </w: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 као у диспозитиву.</w:t>
      </w:r>
    </w:p>
    <w:p w:rsidR="00D61B33" w:rsidRPr="00197F53" w:rsidRDefault="00D61B33" w:rsidP="00B9601A">
      <w:pPr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>ПРАВНА ПОУКА: Против ове одлуке  може се поднети захтев за заштиту права у року од 5 дана од дана објављивања ове одлуке на Порталу јавних набавки, сходно одредбама члана 149. Став 6. ЗЈН</w:t>
      </w:r>
      <w:r w:rsidR="00197F53" w:rsidRPr="00197F53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D61B33" w:rsidRPr="00197F53" w:rsidRDefault="00D61B33" w:rsidP="00D61B33">
      <w:pPr>
        <w:rPr>
          <w:rFonts w:ascii="Times New Roman" w:hAnsi="Times New Roman" w:cs="Times New Roman"/>
          <w:sz w:val="20"/>
          <w:szCs w:val="20"/>
        </w:rPr>
      </w:pPr>
    </w:p>
    <w:p w:rsidR="00D61B33" w:rsidRPr="00197F53" w:rsidRDefault="00D61B33" w:rsidP="00D61B3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38" w:type="dxa"/>
        <w:jc w:val="center"/>
        <w:tblInd w:w="876" w:type="dxa"/>
        <w:tblLook w:val="01E0"/>
      </w:tblPr>
      <w:tblGrid>
        <w:gridCol w:w="3641"/>
        <w:gridCol w:w="2550"/>
        <w:gridCol w:w="3747"/>
      </w:tblGrid>
      <w:tr w:rsidR="00D61B33" w:rsidRPr="00197F53" w:rsidTr="00D61B33">
        <w:trPr>
          <w:jc w:val="center"/>
        </w:trPr>
        <w:tc>
          <w:tcPr>
            <w:tcW w:w="3641" w:type="dxa"/>
          </w:tcPr>
          <w:p w:rsidR="00D61B33" w:rsidRPr="00197F53" w:rsidRDefault="00D61B33">
            <w:pPr>
              <w:tabs>
                <w:tab w:val="left" w:pos="144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550" w:type="dxa"/>
          </w:tcPr>
          <w:p w:rsidR="00D61B33" w:rsidRPr="00197F53" w:rsidRDefault="00D61B33">
            <w:pPr>
              <w:tabs>
                <w:tab w:val="left" w:pos="144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747" w:type="dxa"/>
            <w:hideMark/>
          </w:tcPr>
          <w:p w:rsidR="00D61B33" w:rsidRPr="00197F53" w:rsidRDefault="00D61B33">
            <w:pPr>
              <w:tabs>
                <w:tab w:val="left" w:pos="14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97F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D61B33" w:rsidRPr="00197F53" w:rsidTr="00D61B33">
        <w:trPr>
          <w:trHeight w:val="80"/>
          <w:jc w:val="center"/>
        </w:trPr>
        <w:tc>
          <w:tcPr>
            <w:tcW w:w="3641" w:type="dxa"/>
          </w:tcPr>
          <w:p w:rsidR="00D61B33" w:rsidRPr="00197F53" w:rsidRDefault="00D61B33">
            <w:pPr>
              <w:tabs>
                <w:tab w:val="left" w:pos="144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550" w:type="dxa"/>
            <w:vAlign w:val="center"/>
            <w:hideMark/>
          </w:tcPr>
          <w:p w:rsidR="00D61B33" w:rsidRPr="00197F53" w:rsidRDefault="00D61B33">
            <w:pPr>
              <w:tabs>
                <w:tab w:val="left" w:pos="14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97F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М. П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B33" w:rsidRPr="00197F53" w:rsidRDefault="00D61B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61B33" w:rsidRPr="00197F53" w:rsidRDefault="00D61B3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97F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61B33" w:rsidRPr="00197F53" w:rsidRDefault="00D61B33">
            <w:pPr>
              <w:tabs>
                <w:tab w:val="left" w:pos="144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D61B33" w:rsidRPr="00197F53" w:rsidRDefault="00D61B33" w:rsidP="00D61B33">
      <w:pPr>
        <w:rPr>
          <w:rFonts w:ascii="Times New Roman" w:hAnsi="Times New Roman" w:cs="Times New Roman"/>
          <w:sz w:val="20"/>
          <w:szCs w:val="20"/>
          <w:lang w:val="sr-Cyrl-CS"/>
        </w:rPr>
      </w:pPr>
    </w:p>
    <w:p w:rsidR="00D61B33" w:rsidRPr="00197F53" w:rsidRDefault="00D61B33" w:rsidP="00D61B33">
      <w:pPr>
        <w:rPr>
          <w:rFonts w:ascii="Times New Roman" w:hAnsi="Times New Roman" w:cs="Times New Roman"/>
          <w:sz w:val="20"/>
          <w:szCs w:val="20"/>
          <w:lang w:val="sr-Cyrl-CS"/>
        </w:rPr>
      </w:pPr>
    </w:p>
    <w:p w:rsidR="00D61B33" w:rsidRPr="00197F53" w:rsidRDefault="00D61B33" w:rsidP="00D61B33">
      <w:pPr>
        <w:rPr>
          <w:rFonts w:ascii="Times New Roman" w:hAnsi="Times New Roman" w:cs="Times New Roman"/>
          <w:sz w:val="20"/>
          <w:szCs w:val="20"/>
        </w:rPr>
      </w:pPr>
    </w:p>
    <w:p w:rsidR="00D61B33" w:rsidRPr="00197F53" w:rsidRDefault="00D61B33" w:rsidP="00D61B33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 xml:space="preserve">Доставити: иректору установе,Служби за финансијске и правне послове, На Портал јавних </w:t>
      </w:r>
    </w:p>
    <w:p w:rsidR="00D61B33" w:rsidRPr="00197F53" w:rsidRDefault="00D61B33" w:rsidP="00D61B33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197F53">
        <w:rPr>
          <w:rFonts w:ascii="Times New Roman" w:hAnsi="Times New Roman" w:cs="Times New Roman"/>
          <w:sz w:val="20"/>
          <w:szCs w:val="20"/>
          <w:lang w:val="sr-Cyrl-CS"/>
        </w:rPr>
        <w:t>набавки у року од три дана од дана доношења ове одлуке, а/а</w:t>
      </w:r>
    </w:p>
    <w:p w:rsidR="00D61B33" w:rsidRPr="00197F53" w:rsidRDefault="00D61B33" w:rsidP="00D61B33">
      <w:pPr>
        <w:rPr>
          <w:sz w:val="20"/>
          <w:szCs w:val="20"/>
        </w:rPr>
      </w:pPr>
    </w:p>
    <w:p w:rsidR="00151B40" w:rsidRPr="00197F53" w:rsidRDefault="00151B40">
      <w:pPr>
        <w:rPr>
          <w:sz w:val="20"/>
          <w:szCs w:val="20"/>
        </w:rPr>
      </w:pPr>
    </w:p>
    <w:p w:rsidR="00197F53" w:rsidRPr="00197F53" w:rsidRDefault="00197F53">
      <w:pPr>
        <w:rPr>
          <w:sz w:val="20"/>
          <w:szCs w:val="20"/>
        </w:rPr>
      </w:pPr>
    </w:p>
    <w:sectPr w:rsidR="00197F53" w:rsidRPr="00197F53" w:rsidSect="009F3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1DEE"/>
    <w:multiLevelType w:val="hybridMultilevel"/>
    <w:tmpl w:val="C49C1E08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1A48DA"/>
    <w:multiLevelType w:val="hybridMultilevel"/>
    <w:tmpl w:val="ADF65BB6"/>
    <w:lvl w:ilvl="0" w:tplc="0F6AA920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106B4"/>
    <w:multiLevelType w:val="hybridMultilevel"/>
    <w:tmpl w:val="AAC498A2"/>
    <w:lvl w:ilvl="0" w:tplc="1ABE49CC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D61B33"/>
    <w:rsid w:val="00046958"/>
    <w:rsid w:val="00151B40"/>
    <w:rsid w:val="00197F53"/>
    <w:rsid w:val="004970F9"/>
    <w:rsid w:val="004C40BF"/>
    <w:rsid w:val="009F34C7"/>
    <w:rsid w:val="00AC5663"/>
    <w:rsid w:val="00B9601A"/>
    <w:rsid w:val="00D351AE"/>
    <w:rsid w:val="00D61B33"/>
    <w:rsid w:val="00E8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D61B33"/>
  </w:style>
  <w:style w:type="paragraph" w:styleId="NoSpacing">
    <w:name w:val="No Spacing"/>
    <w:link w:val="NoSpacingChar"/>
    <w:uiPriority w:val="1"/>
    <w:qFormat/>
    <w:rsid w:val="00D61B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1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PRAVNICA1</dc:creator>
  <cp:keywords/>
  <dc:description/>
  <cp:lastModifiedBy>PRAVNICA1</cp:lastModifiedBy>
  <cp:revision>12</cp:revision>
  <dcterms:created xsi:type="dcterms:W3CDTF">2018-03-12T06:26:00Z</dcterms:created>
  <dcterms:modified xsi:type="dcterms:W3CDTF">2018-03-12T06:47:00Z</dcterms:modified>
</cp:coreProperties>
</file>